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drawingml.chart+xml" PartName="/word/charts/chart1.xml"/>
  <Override ContentType="application/vnd.openxmlformats-officedocument.drawingml.chart+xml" PartName="/word/charts/chart2.xml"/>
  <Override ContentType="application/vnd.openxmlformats-officedocument.drawingml.chart+xml" PartName="/word/charts/chart3.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jc w:val="center"/>
        <w:rPr>
          <w:color w:val="ff001e"/>
          <w:sz w:val="44"/>
          <w:szCs w:val="44"/>
        </w:rPr>
      </w:pPr>
      <w:r w:rsidDel="00000000" w:rsidR="00000000" w:rsidRPr="00000000">
        <w:rPr>
          <w:color w:val="ff001e"/>
          <w:sz w:val="44"/>
          <w:szCs w:val="44"/>
          <w:rtl w:val="0"/>
        </w:rPr>
        <w:t xml:space="preserve">Linha de Base do Setor Agropecuário</w:t>
      </w:r>
    </w:p>
    <w:p w:rsidR="00000000" w:rsidDel="00000000" w:rsidP="00000000" w:rsidRDefault="00000000" w:rsidRPr="00000000" w14:paraId="00000002">
      <w:pPr>
        <w:pStyle w:val="Subtitle"/>
        <w:jc w:val="both"/>
        <w:rPr>
          <w:color w:val="ff001e"/>
          <w:sz w:val="44"/>
          <w:szCs w:val="44"/>
        </w:rPr>
      </w:pPr>
      <w:r w:rsidDel="00000000" w:rsidR="00000000" w:rsidRPr="00000000">
        <w:rPr>
          <w:rtl w:val="0"/>
        </w:rPr>
      </w:r>
    </w:p>
    <w:p w:rsidR="00000000" w:rsidDel="00000000" w:rsidP="00000000" w:rsidRDefault="00000000" w:rsidRPr="00000000" w14:paraId="00000003">
      <w:pPr>
        <w:pStyle w:val="Subtitle"/>
        <w:jc w:val="right"/>
        <w:rPr/>
      </w:pPr>
      <w:r w:rsidDel="00000000" w:rsidR="00000000" w:rsidRPr="00000000">
        <w:rPr>
          <w:rtl w:val="0"/>
        </w:rPr>
        <w:t xml:space="preserve">Abril de 2021</w:t>
      </w:r>
    </w:p>
    <w:p w:rsidR="00000000" w:rsidDel="00000000" w:rsidP="00000000" w:rsidRDefault="00000000" w:rsidRPr="00000000" w14:paraId="00000004">
      <w:pPr>
        <w:jc w:val="both"/>
        <w:rPr/>
      </w:pPr>
      <w:r w:rsidDel="00000000" w:rsidR="00000000" w:rsidRPr="00000000">
        <w:rPr>
          <w:rtl w:val="0"/>
        </w:rPr>
        <w:t xml:space="preserve">.</w:t>
      </w:r>
    </w:p>
    <w:p w:rsidR="00000000" w:rsidDel="00000000" w:rsidP="00000000" w:rsidRDefault="00000000" w:rsidRPr="00000000" w14:paraId="00000005">
      <w:pPr>
        <w:pStyle w:val="Heading1"/>
        <w:jc w:val="both"/>
        <w:rPr/>
      </w:pPr>
      <w:r w:rsidDel="00000000" w:rsidR="00000000" w:rsidRPr="00000000">
        <w:rPr>
          <w:rtl w:val="0"/>
        </w:rPr>
        <w:t xml:space="preserve">Visão Geral </w:t>
      </w:r>
    </w:p>
    <w:p w:rsidR="00000000" w:rsidDel="00000000" w:rsidP="00000000" w:rsidRDefault="00000000" w:rsidRPr="00000000" w14:paraId="00000006">
      <w:pPr>
        <w:jc w:val="both"/>
        <w:rPr>
          <w:color w:val="000000"/>
          <w:sz w:val="22"/>
          <w:szCs w:val="22"/>
        </w:rPr>
      </w:pPr>
      <w:r w:rsidDel="00000000" w:rsidR="00000000" w:rsidRPr="00000000">
        <w:rPr>
          <w:color w:val="000000"/>
          <w:sz w:val="22"/>
          <w:szCs w:val="22"/>
          <w:rtl w:val="0"/>
        </w:rPr>
        <w:t xml:space="preserve">O setor inclui as emissões da pecuária, produção agrícola e queima de resíduos agrícolas. As emissões de provenientes de queima nas práticas agrícolas, incluindo combustíveis fósseis utilizados nos maquinários, não são incluídas neste setor, pois são agregadas às estimativas do subsetor residencial, comercial e industrial (RCI) ou transporte do setor de energia. </w:t>
      </w:r>
    </w:p>
    <w:p w:rsidR="00000000" w:rsidDel="00000000" w:rsidP="00000000" w:rsidRDefault="00000000" w:rsidRPr="00000000" w14:paraId="00000007">
      <w:pPr>
        <w:jc w:val="both"/>
        <w:rPr>
          <w:color w:val="000000"/>
          <w:sz w:val="22"/>
          <w:szCs w:val="22"/>
        </w:rPr>
      </w:pPr>
      <w:r w:rsidDel="00000000" w:rsidR="00000000" w:rsidRPr="00000000">
        <w:rPr>
          <w:color w:val="000000"/>
          <w:sz w:val="22"/>
          <w:szCs w:val="22"/>
          <w:rtl w:val="0"/>
        </w:rPr>
        <w:t xml:space="preserve">As principais fontes e sumidouros de GEE não energéticos para pecuária e produção agrícola são os seguintes:</w:t>
      </w:r>
    </w:p>
    <w:p w:rsidR="00000000" w:rsidDel="00000000" w:rsidP="00000000" w:rsidRDefault="00000000" w:rsidRPr="00000000" w14:paraId="00000008">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Gado - fermentação entérica: as </w:t>
      </w:r>
      <w:r w:rsidDel="00000000" w:rsidR="00000000" w:rsidRPr="00000000">
        <w:rPr>
          <w:color w:val="000000"/>
          <w:sz w:val="22"/>
          <w:szCs w:val="22"/>
          <w:rtl w:val="0"/>
        </w:rPr>
        <w:t xml:space="preserve">emissões de CH</w:t>
      </w:r>
      <w:r w:rsidDel="00000000" w:rsidR="00000000" w:rsidRPr="00000000">
        <w:rPr>
          <w:color w:val="000000"/>
          <w:sz w:val="22"/>
          <w:szCs w:val="22"/>
          <w:vertAlign w:val="subscript"/>
          <w:rtl w:val="0"/>
        </w:rPr>
        <w:t xml:space="preserve">4 </w:t>
      </w:r>
      <w:r w:rsidDel="00000000" w:rsidR="00000000" w:rsidRPr="00000000">
        <w:rPr>
          <w:color w:val="000000"/>
          <w:sz w:val="22"/>
          <w:szCs w:val="22"/>
          <w:rtl w:val="0"/>
        </w:rPr>
        <w:t xml:space="preserve">(metano) da fermentação entérica são o resultado de processos digestivos normais em animais. Os microrganismos do sistema digestivo decompõem os alimentos e emitem CH</w:t>
      </w:r>
      <w:r w:rsidDel="00000000" w:rsidR="00000000" w:rsidRPr="00000000">
        <w:rPr>
          <w:color w:val="000000"/>
          <w:sz w:val="22"/>
          <w:szCs w:val="22"/>
          <w:vertAlign w:val="subscript"/>
          <w:rtl w:val="0"/>
        </w:rPr>
        <w:t xml:space="preserve">4  </w:t>
      </w:r>
      <w:r w:rsidDel="00000000" w:rsidR="00000000" w:rsidRPr="00000000">
        <w:rPr>
          <w:color w:val="000000"/>
          <w:sz w:val="22"/>
          <w:szCs w:val="22"/>
          <w:rtl w:val="0"/>
        </w:rPr>
        <w:t xml:space="preserve">como subproduto. Nos animais ruminantes, como o gado, a produção de CH</w:t>
      </w:r>
      <w:r w:rsidDel="00000000" w:rsidR="00000000" w:rsidRPr="00000000">
        <w:rPr>
          <w:color w:val="000000"/>
          <w:sz w:val="22"/>
          <w:szCs w:val="22"/>
          <w:vertAlign w:val="subscript"/>
          <w:rtl w:val="0"/>
        </w:rPr>
        <w:t xml:space="preserve">4  </w:t>
      </w:r>
      <w:r w:rsidDel="00000000" w:rsidR="00000000" w:rsidRPr="00000000">
        <w:rPr>
          <w:color w:val="000000"/>
          <w:sz w:val="22"/>
          <w:szCs w:val="22"/>
          <w:rtl w:val="0"/>
        </w:rPr>
        <w:t xml:space="preserve">é maior por conta de especificidades de sua atividade digestiva.</w:t>
      </w:r>
    </w:p>
    <w:p w:rsidR="00000000" w:rsidDel="00000000" w:rsidP="00000000" w:rsidRDefault="00000000" w:rsidRPr="00000000" w14:paraId="00000009">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Gado - manejo de esterco: as </w:t>
      </w:r>
      <w:r w:rsidDel="00000000" w:rsidR="00000000" w:rsidRPr="00000000">
        <w:rPr>
          <w:color w:val="000000"/>
          <w:sz w:val="22"/>
          <w:szCs w:val="22"/>
          <w:rtl w:val="0"/>
        </w:rPr>
        <w:t xml:space="preserve">emissões de CH</w:t>
      </w:r>
      <w:r w:rsidDel="00000000" w:rsidR="00000000" w:rsidRPr="00000000">
        <w:rPr>
          <w:color w:val="000000"/>
          <w:sz w:val="22"/>
          <w:szCs w:val="22"/>
          <w:vertAlign w:val="subscript"/>
          <w:rtl w:val="0"/>
        </w:rPr>
        <w:t xml:space="preserve">4   </w:t>
      </w:r>
      <w:r w:rsidDel="00000000" w:rsidR="00000000" w:rsidRPr="00000000">
        <w:rPr>
          <w:color w:val="000000"/>
          <w:sz w:val="22"/>
          <w:szCs w:val="22"/>
          <w:rtl w:val="0"/>
        </w:rPr>
        <w:t xml:space="preserve">do armazenamento e tratamento de esterco) ocorrem como resultado da sua decomposição, por exemplo, em pilhas de composto ou lagoas de tratamento anaeróbico. As condições ambientais de decomposição determinam a magnitude relativa das emissões. Em geral, quanto mais anaeróbicas são as condições, mais CH</w:t>
      </w:r>
      <w:r w:rsidDel="00000000" w:rsidR="00000000" w:rsidRPr="00000000">
        <w:rPr>
          <w:color w:val="000000"/>
          <w:sz w:val="22"/>
          <w:szCs w:val="22"/>
          <w:vertAlign w:val="subscript"/>
          <w:rtl w:val="0"/>
        </w:rPr>
        <w:t xml:space="preserve">4   </w:t>
      </w:r>
      <w:r w:rsidDel="00000000" w:rsidR="00000000" w:rsidRPr="00000000">
        <w:rPr>
          <w:color w:val="000000"/>
          <w:sz w:val="22"/>
          <w:szCs w:val="22"/>
          <w:rtl w:val="0"/>
        </w:rPr>
        <w:t xml:space="preserve">é produzido devido à contribuição das bactérias que se desenvolvem em ambientes anóxicos.</w:t>
      </w:r>
    </w:p>
    <w:p w:rsidR="00000000" w:rsidDel="00000000" w:rsidP="00000000" w:rsidRDefault="00000000" w:rsidRPr="00000000" w14:paraId="0000000A">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Produção animal, solos agrícolas - gado: </w:t>
      </w:r>
      <w:r w:rsidDel="00000000" w:rsidR="00000000" w:rsidRPr="00000000">
        <w:rPr>
          <w:color w:val="000000"/>
          <w:sz w:val="22"/>
          <w:szCs w:val="22"/>
          <w:rtl w:val="0"/>
        </w:rPr>
        <w:t xml:space="preserve">esse setor de origem abrange as emissões de N</w:t>
      </w:r>
      <w:r w:rsidDel="00000000" w:rsidR="00000000" w:rsidRPr="00000000">
        <w:rPr>
          <w:color w:val="000000"/>
          <w:sz w:val="22"/>
          <w:szCs w:val="22"/>
          <w:vertAlign w:val="subscript"/>
          <w:rtl w:val="0"/>
        </w:rPr>
        <w:t xml:space="preserve">2 </w:t>
      </w:r>
      <w:r w:rsidDel="00000000" w:rsidR="00000000" w:rsidRPr="00000000">
        <w:rPr>
          <w:color w:val="000000"/>
          <w:sz w:val="22"/>
          <w:szCs w:val="22"/>
          <w:rtl w:val="0"/>
        </w:rPr>
        <w:t xml:space="preserve">O (óxido nítroso) resultantes de excreções de animais diretamente em solos agrícolas (por exemplo, pastagens) ou esterco espalhado em solos agrícolas.</w:t>
      </w:r>
    </w:p>
    <w:p w:rsidR="00000000" w:rsidDel="00000000" w:rsidP="00000000" w:rsidRDefault="00000000" w:rsidRPr="00000000" w14:paraId="0000000B">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Produção agrícola, solos agrícolas - culturas: </w:t>
      </w:r>
      <w:r w:rsidDel="00000000" w:rsidR="00000000" w:rsidRPr="00000000">
        <w:rPr>
          <w:color w:val="000000"/>
          <w:sz w:val="22"/>
          <w:szCs w:val="22"/>
          <w:rtl w:val="0"/>
        </w:rPr>
        <w:t xml:space="preserve">esse setor de origem abrange as emissões de N</w:t>
      </w:r>
      <w:r w:rsidDel="00000000" w:rsidR="00000000" w:rsidRPr="00000000">
        <w:rPr>
          <w:color w:val="000000"/>
          <w:sz w:val="22"/>
          <w:szCs w:val="22"/>
          <w:vertAlign w:val="subscript"/>
          <w:rtl w:val="0"/>
        </w:rPr>
        <w:t xml:space="preserve">2 </w:t>
      </w:r>
      <w:r w:rsidDel="00000000" w:rsidR="00000000" w:rsidRPr="00000000">
        <w:rPr>
          <w:color w:val="000000"/>
          <w:sz w:val="22"/>
          <w:szCs w:val="22"/>
          <w:rtl w:val="0"/>
        </w:rPr>
        <w:t xml:space="preserve">O da decomposição de resíduos das culturas, produção de culturas fixadoras de nitrogênio e cultivo de histossolos (solos providos de uma grande quantidade de matéria orgânico, como pântanos e turfeiras). Isto,  somado à falta de informações sobre a quantidade e a natureza do cultivo agrícola desses solos, o cultivo de histossolos não foi abordado nesta linha de base.</w:t>
      </w:r>
    </w:p>
    <w:p w:rsidR="00000000" w:rsidDel="00000000" w:rsidP="00000000" w:rsidRDefault="00000000" w:rsidRPr="00000000" w14:paraId="0000000C">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Produção de culturas, solos agrícolas - fertilizantes: </w:t>
      </w:r>
      <w:r w:rsidDel="00000000" w:rsidR="00000000" w:rsidRPr="00000000">
        <w:rPr>
          <w:color w:val="000000"/>
          <w:sz w:val="22"/>
          <w:szCs w:val="22"/>
          <w:rtl w:val="0"/>
        </w:rPr>
        <w:t xml:space="preserve">manejo de solos agrícolas pode resultar em emissões de N</w:t>
      </w:r>
      <w:r w:rsidDel="00000000" w:rsidR="00000000" w:rsidRPr="00000000">
        <w:rPr>
          <w:color w:val="000000"/>
          <w:sz w:val="22"/>
          <w:szCs w:val="22"/>
          <w:vertAlign w:val="subscript"/>
          <w:rtl w:val="0"/>
        </w:rPr>
        <w:t xml:space="preserve">2</w:t>
      </w:r>
      <w:r w:rsidDel="00000000" w:rsidR="00000000" w:rsidRPr="00000000">
        <w:rPr>
          <w:color w:val="000000"/>
          <w:sz w:val="22"/>
          <w:szCs w:val="22"/>
          <w:rtl w:val="0"/>
        </w:rPr>
        <w:t xml:space="preserve">O e fluxos líquidos de CO</w:t>
      </w:r>
      <w:r w:rsidDel="00000000" w:rsidR="00000000" w:rsidRPr="00000000">
        <w:rPr>
          <w:color w:val="000000"/>
          <w:sz w:val="22"/>
          <w:szCs w:val="22"/>
          <w:vertAlign w:val="subscript"/>
          <w:rtl w:val="0"/>
        </w:rPr>
        <w:t xml:space="preserve">2 </w:t>
      </w:r>
      <w:r w:rsidDel="00000000" w:rsidR="00000000" w:rsidRPr="00000000">
        <w:rPr>
          <w:color w:val="000000"/>
          <w:sz w:val="22"/>
          <w:szCs w:val="22"/>
          <w:rtl w:val="0"/>
        </w:rPr>
        <w:t xml:space="preserve">(causando emissões ou sumidouros). Em geral, adições nitrogênio aos solos com fins de fertilização também podem resultar em emissões de N</w:t>
      </w:r>
      <w:r w:rsidDel="00000000" w:rsidR="00000000" w:rsidRPr="00000000">
        <w:rPr>
          <w:color w:val="000000"/>
          <w:sz w:val="22"/>
          <w:szCs w:val="22"/>
          <w:vertAlign w:val="subscript"/>
          <w:rtl w:val="0"/>
        </w:rPr>
        <w:t xml:space="preserve">2</w:t>
      </w:r>
      <w:r w:rsidDel="00000000" w:rsidR="00000000" w:rsidRPr="00000000">
        <w:rPr>
          <w:color w:val="000000"/>
          <w:sz w:val="22"/>
          <w:szCs w:val="22"/>
          <w:rtl w:val="0"/>
        </w:rPr>
        <w:t xml:space="preserve">O. Elas impulsionam o ciclo subjacente de nitrificação e desnitrificação, que produz N</w:t>
      </w:r>
      <w:r w:rsidDel="00000000" w:rsidR="00000000" w:rsidRPr="00000000">
        <w:rPr>
          <w:color w:val="000000"/>
          <w:sz w:val="22"/>
          <w:szCs w:val="22"/>
          <w:vertAlign w:val="subscript"/>
          <w:rtl w:val="0"/>
        </w:rPr>
        <w:t xml:space="preserve">2</w:t>
      </w:r>
      <w:r w:rsidDel="00000000" w:rsidR="00000000" w:rsidRPr="00000000">
        <w:rPr>
          <w:color w:val="000000"/>
          <w:sz w:val="22"/>
          <w:szCs w:val="22"/>
          <w:rtl w:val="0"/>
        </w:rPr>
        <w:t xml:space="preserve">O como subproduto.</w:t>
      </w:r>
    </w:p>
    <w:p w:rsidR="00000000" w:rsidDel="00000000" w:rsidP="00000000" w:rsidRDefault="00000000" w:rsidRPr="00000000" w14:paraId="0000000D">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Produção agrícola, solos agrícolas - calagem: </w:t>
      </w:r>
      <w:r w:rsidDel="00000000" w:rsidR="00000000" w:rsidRPr="00000000">
        <w:rPr>
          <w:color w:val="000000"/>
          <w:sz w:val="22"/>
          <w:szCs w:val="22"/>
          <w:rtl w:val="0"/>
        </w:rPr>
        <w:t xml:space="preserve">a prática de adicionar calcário e dolomita aos solos agrícolas (para neutralizar as condições ácidas do solo) resulta em emissões de</w:t>
      </w:r>
      <w:r w:rsidDel="00000000" w:rsidR="00000000" w:rsidRPr="00000000">
        <w:rPr>
          <w:color w:val="000000"/>
          <w:sz w:val="22"/>
          <w:szCs w:val="22"/>
          <w:vertAlign w:val="subscript"/>
          <w:rtl w:val="0"/>
        </w:rPr>
        <w:t xml:space="preserve"> </w:t>
      </w:r>
      <w:r w:rsidDel="00000000" w:rsidR="00000000" w:rsidRPr="00000000">
        <w:rPr>
          <w:color w:val="000000"/>
          <w:sz w:val="22"/>
          <w:szCs w:val="22"/>
          <w:rtl w:val="0"/>
        </w:rPr>
        <w:t xml:space="preserve">CO</w:t>
      </w:r>
      <w:r w:rsidDel="00000000" w:rsidR="00000000" w:rsidRPr="00000000">
        <w:rPr>
          <w:color w:val="000000"/>
          <w:sz w:val="22"/>
          <w:szCs w:val="22"/>
          <w:vertAlign w:val="subscript"/>
          <w:rtl w:val="0"/>
        </w:rPr>
        <w:t xml:space="preserve">2.</w:t>
      </w:r>
      <w:r w:rsidDel="00000000" w:rsidR="00000000" w:rsidRPr="00000000">
        <w:rPr>
          <w:rtl w:val="0"/>
        </w:rPr>
      </w:r>
    </w:p>
    <w:p w:rsidR="00000000" w:rsidDel="00000000" w:rsidP="00000000" w:rsidRDefault="00000000" w:rsidRPr="00000000" w14:paraId="0000000E">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Produção agrícola, carbono orgânico do solo (SOC): </w:t>
      </w:r>
      <w:r w:rsidDel="00000000" w:rsidR="00000000" w:rsidRPr="00000000">
        <w:rPr>
          <w:color w:val="000000"/>
          <w:sz w:val="22"/>
          <w:szCs w:val="22"/>
          <w:rtl w:val="0"/>
        </w:rPr>
        <w:t xml:space="preserve">mudanças nos estoques de carbono do solo a partir de mudanças no manejo das terras agrícolas. As práticas de manejo que afetam o carbono do solo incluem manejo de resíduos, preparo do solo, fertilizantes, cultura e intensidade de cultivo, irrigação e rotação de culturas, bem como drenagem e cultivo de solos orgânicos. </w:t>
      </w:r>
      <w:r w:rsidDel="00000000" w:rsidR="00000000" w:rsidRPr="00000000">
        <w:rPr>
          <w:sz w:val="22"/>
          <w:szCs w:val="22"/>
          <w:rtl w:val="0"/>
        </w:rPr>
        <w:t xml:space="preserve">Dados sobre práticas de gerenciamento específicas não estavam disponíveis; portanto, mudanças no SOC foram consideradas apenas para terras convertidas em terras cultivadas de outros tipos de uso da terra. As remoções de SOC resultam da conversão de áreas de cultivo anuais e semestrais em culturas permanentes e pastagens. As remoções de SOC foram estimadas para pastagens, mas os fatores de emissão para remoções de SOC da conversão para áreas de cultivo permanentes não foram identificados. Conforme mostrado na seção de resultados, essas remoções são provavelmente pequenas em comparação com as emissões gerais do setor</w:t>
      </w:r>
      <w:r w:rsidDel="00000000" w:rsidR="00000000" w:rsidRPr="00000000">
        <w:rPr>
          <w:rtl w:val="0"/>
        </w:rPr>
      </w:r>
    </w:p>
    <w:p w:rsidR="00000000" w:rsidDel="00000000" w:rsidP="00000000" w:rsidRDefault="00000000" w:rsidRPr="00000000" w14:paraId="0000000F">
      <w:pPr>
        <w:numPr>
          <w:ilvl w:val="0"/>
          <w:numId w:val="1"/>
        </w:numPr>
        <w:spacing w:after="120" w:line="240" w:lineRule="auto"/>
        <w:ind w:left="720" w:hanging="360"/>
        <w:jc w:val="both"/>
        <w:rPr>
          <w:color w:val="000000"/>
          <w:sz w:val="22"/>
          <w:szCs w:val="22"/>
        </w:rPr>
      </w:pPr>
      <w:r w:rsidDel="00000000" w:rsidR="00000000" w:rsidRPr="00000000">
        <w:rPr>
          <w:i w:val="1"/>
          <w:color w:val="000000"/>
          <w:sz w:val="22"/>
          <w:szCs w:val="22"/>
          <w:rtl w:val="0"/>
        </w:rPr>
        <w:t xml:space="preserve">Produção agrícola, queima de resíduos: as </w:t>
      </w:r>
      <w:r w:rsidDel="00000000" w:rsidR="00000000" w:rsidRPr="00000000">
        <w:rPr>
          <w:color w:val="000000"/>
          <w:sz w:val="22"/>
          <w:szCs w:val="22"/>
          <w:rtl w:val="0"/>
        </w:rPr>
        <w:t xml:space="preserve">emissões de CH</w:t>
      </w:r>
      <w:r w:rsidDel="00000000" w:rsidR="00000000" w:rsidRPr="00000000">
        <w:rPr>
          <w:color w:val="000000"/>
          <w:sz w:val="22"/>
          <w:szCs w:val="22"/>
          <w:vertAlign w:val="subscript"/>
          <w:rtl w:val="0"/>
        </w:rPr>
        <w:t xml:space="preserve">4 </w:t>
      </w:r>
      <w:r w:rsidDel="00000000" w:rsidR="00000000" w:rsidRPr="00000000">
        <w:rPr>
          <w:color w:val="000000"/>
          <w:sz w:val="22"/>
          <w:szCs w:val="22"/>
          <w:rtl w:val="0"/>
        </w:rPr>
        <w:t xml:space="preserve">e N</w:t>
      </w:r>
      <w:r w:rsidDel="00000000" w:rsidR="00000000" w:rsidRPr="00000000">
        <w:rPr>
          <w:color w:val="000000"/>
          <w:sz w:val="22"/>
          <w:szCs w:val="22"/>
          <w:vertAlign w:val="subscript"/>
          <w:rtl w:val="0"/>
        </w:rPr>
        <w:t xml:space="preserve">2</w:t>
      </w:r>
      <w:r w:rsidDel="00000000" w:rsidR="00000000" w:rsidRPr="00000000">
        <w:rPr>
          <w:color w:val="000000"/>
          <w:sz w:val="22"/>
          <w:szCs w:val="22"/>
          <w:rtl w:val="0"/>
        </w:rPr>
        <w:t xml:space="preserve">O são produzidas quando os resíduos são queimados (também é emitido CO</w:t>
      </w:r>
      <w:r w:rsidDel="00000000" w:rsidR="00000000" w:rsidRPr="00000000">
        <w:rPr>
          <w:color w:val="000000"/>
          <w:sz w:val="22"/>
          <w:szCs w:val="22"/>
          <w:vertAlign w:val="subscript"/>
          <w:rtl w:val="0"/>
        </w:rPr>
        <w:t xml:space="preserve">2 </w:t>
      </w:r>
      <w:r w:rsidDel="00000000" w:rsidR="00000000" w:rsidRPr="00000000">
        <w:rPr>
          <w:color w:val="000000"/>
          <w:sz w:val="22"/>
          <w:szCs w:val="22"/>
          <w:rtl w:val="0"/>
        </w:rPr>
        <w:t xml:space="preserve">; no entanto, como a fonte de carbono é biogênica, essas emissões são consideradas neutras em carbono e, portanto, não estão incluídas neste linha de base).</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Mudança no uso da terra: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emissões de CO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ou conversão associada ao sequestro de um tipo de uso da terra agrícola para outro com diferentes estoques de carbono acima do solo. Essas estimativas incluem apenas estoques de carbono acima do solo e são descritas em mais detalhes no documento de linha de base do setor FOLU</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1">
      <w:pPr>
        <w:spacing w:after="120" w:line="240" w:lineRule="auto"/>
        <w:ind w:left="720" w:firstLine="0"/>
        <w:jc w:val="both"/>
        <w:rPr>
          <w:color w:val="000000"/>
        </w:rPr>
      </w:pPr>
      <w:r w:rsidDel="00000000" w:rsidR="00000000" w:rsidRPr="00000000">
        <w:rPr>
          <w:rtl w:val="0"/>
        </w:rPr>
      </w:r>
    </w:p>
    <w:p w:rsidR="00000000" w:rsidDel="00000000" w:rsidP="00000000" w:rsidRDefault="00000000" w:rsidRPr="00000000" w14:paraId="00000012">
      <w:pPr>
        <w:pStyle w:val="Heading1"/>
        <w:jc w:val="both"/>
        <w:rPr/>
      </w:pPr>
      <w:r w:rsidDel="00000000" w:rsidR="00000000" w:rsidRPr="00000000">
        <w:rPr>
          <w:rtl w:val="0"/>
        </w:rPr>
        <w:t xml:space="preserve">Dados da Atividade </w:t>
      </w:r>
    </w:p>
    <w:p w:rsidR="00000000" w:rsidDel="00000000" w:rsidP="00000000" w:rsidRDefault="00000000" w:rsidRPr="00000000" w14:paraId="00000013">
      <w:pPr>
        <w:spacing w:line="276" w:lineRule="auto"/>
        <w:jc w:val="both"/>
        <w:rPr>
          <w:b w:val="1"/>
          <w:sz w:val="24"/>
          <w:szCs w:val="24"/>
        </w:rPr>
      </w:pPr>
      <w:r w:rsidDel="00000000" w:rsidR="00000000" w:rsidRPr="00000000">
        <w:rPr>
          <w:b w:val="1"/>
          <w:sz w:val="24"/>
          <w:szCs w:val="24"/>
          <w:rtl w:val="0"/>
        </w:rPr>
        <w:t xml:space="preserve">Pecuária</w:t>
      </w:r>
    </w:p>
    <w:p w:rsidR="00000000" w:rsidDel="00000000" w:rsidP="00000000" w:rsidRDefault="00000000" w:rsidRPr="00000000" w14:paraId="0000001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Populações de gado estavam disponíveis para 2000 a 2017 do IBGE</w:t>
      </w:r>
      <w:r w:rsidDel="00000000" w:rsidR="00000000" w:rsidRPr="00000000">
        <w:rPr>
          <w:rFonts w:ascii="Calibri" w:cs="Calibri" w:eastAsia="Calibri" w:hAnsi="Calibri"/>
          <w:color w:val="000000"/>
          <w:sz w:val="22"/>
          <w:szCs w:val="22"/>
          <w:vertAlign w:val="superscript"/>
        </w:rPr>
        <w:footnoteReference w:customMarkFollows="0" w:id="0"/>
      </w:r>
      <w:r w:rsidDel="00000000" w:rsidR="00000000" w:rsidRPr="00000000">
        <w:rPr>
          <w:rFonts w:ascii="Calibri" w:cs="Calibri" w:eastAsia="Calibri" w:hAnsi="Calibri"/>
          <w:color w:val="000000"/>
          <w:sz w:val="22"/>
          <w:szCs w:val="22"/>
          <w:rtl w:val="0"/>
        </w:rPr>
        <w:t xml:space="preserve">. As previsões foram estimadas para cada tipo de animal com base na tendência histórica para 2010-2017, exceto para gado leiteiro e suínos. Para esses dois tipos de animais, a tendência de 2010-2017 prevê um declínio drástico nas populações; portanto, as previsões foram baseadas na tendência 2014-2017. As proporções da população pecuária utilizando cada tipo de sistema de manejo de dejetos foram obtidas no inventário de GEE da CETESB</w:t>
      </w:r>
      <w:r w:rsidDel="00000000" w:rsidR="00000000" w:rsidRPr="00000000">
        <w:rPr>
          <w:rFonts w:ascii="Calibri" w:cs="Calibri" w:eastAsia="Calibri" w:hAnsi="Calibri"/>
          <w:color w:val="000000"/>
          <w:sz w:val="22"/>
          <w:szCs w:val="22"/>
          <w:vertAlign w:val="superscript"/>
        </w:rPr>
        <w:footnoteReference w:customMarkFollows="0" w:id="1"/>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15">
      <w:pPr>
        <w:jc w:val="both"/>
        <w:rPr>
          <w:sz w:val="22"/>
          <w:szCs w:val="22"/>
          <w:highlight w:val="yellow"/>
        </w:rPr>
      </w:pPr>
      <w:r w:rsidDel="00000000" w:rsidR="00000000" w:rsidRPr="00000000">
        <w:rPr/>
        <w:drawing>
          <wp:inline distB="0" distT="0" distL="0" distR="0">
            <wp:extent cx="5731510" cy="2684317"/>
            <wp:docPr id="15" name=""/>
            <a:graphic>
              <a:graphicData uri="http://schemas.openxmlformats.org/drawingml/2006/chart">
                <c:chart r:id="rId8"/>
              </a:graphicData>
            </a:graphic>
          </wp:inline>
        </w:drawing>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Figura 1. Populações anuais de gado</w:t>
      </w:r>
    </w:p>
    <w:p w:rsidR="00000000" w:rsidDel="00000000" w:rsidP="00000000" w:rsidRDefault="00000000" w:rsidRPr="00000000" w14:paraId="00000017">
      <w:pPr>
        <w:spacing w:line="276" w:lineRule="auto"/>
        <w:jc w:val="both"/>
        <w:rPr>
          <w:b w:val="1"/>
          <w:sz w:val="24"/>
          <w:szCs w:val="24"/>
        </w:rPr>
      </w:pPr>
      <w:r w:rsidDel="00000000" w:rsidR="00000000" w:rsidRPr="00000000">
        <w:rPr>
          <w:b w:val="1"/>
          <w:sz w:val="24"/>
          <w:szCs w:val="24"/>
          <w:rtl w:val="0"/>
        </w:rPr>
        <w:t xml:space="preserve">Produção Agrícola</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volumes de produção da safra foram disponibilizados para o período de 2000 a 2018 junto ao IBGE. As projeções foram estimadas para cada tipo de cultura com base na tendência histórica 2013-2018, exceto soja e cana-de-açúcar. A produção de soja aumentou significativamente nos últimos 5 anos. Portanto, a produção de soja foi projetada com base na tendência de 2000-2018 para evitar superestimar significativamente o crescimento futuro. Para a cana-de-açúcar, a produção foi projetada com base nas projeções de consumo de biocombustíveis nos setores de energia e na evolução da produtividade das safras. Os valores da produção agrícola foram usados para estimar o nitrogênio dos resíduos da cultura com base nos fatores do IPCC. Um valor de rotação de plantio de 6 anos foi usado para a cana-de-açúcar.</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0" distT="0" distL="0" distR="0">
            <wp:extent cx="5715000" cy="2966720"/>
            <wp:docPr id="16" name=""/>
            <a:graphic>
              <a:graphicData uri="http://schemas.openxmlformats.org/drawingml/2006/chart">
                <c:chart r:id="rId9"/>
              </a:graphicData>
            </a:graphic>
          </wp:inline>
        </w:drawing>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Figura 2. Produção Anual de Culturas</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Entradas do Solo</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 dados para a quantidade de fertilizantes sintéticos estavam disponíveis para 2000-2018 de várias fontes</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2"/>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Os dados para aplicação de cal estavam disponíveis para 2000-2008 do inventário de GEE agrícola da CETESB</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3"/>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quantidade de cada tipo de adição de solo foi prevista com base na tendência dos volumes totais de produção da cultura mostrada acima.</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Queima de Resíduos de Colheita</w:t>
      </w:r>
    </w:p>
    <w:p w:rsidR="00000000" w:rsidDel="00000000" w:rsidP="00000000" w:rsidRDefault="00000000" w:rsidRPr="00000000" w14:paraId="00000020">
      <w:pPr>
        <w:spacing w:line="276" w:lineRule="auto"/>
        <w:jc w:val="both"/>
        <w:rPr>
          <w:sz w:val="22"/>
          <w:szCs w:val="22"/>
        </w:rPr>
      </w:pPr>
      <w:r w:rsidDel="00000000" w:rsidR="00000000" w:rsidRPr="00000000">
        <w:rPr>
          <w:rFonts w:ascii="Calibri" w:cs="Calibri" w:eastAsia="Calibri" w:hAnsi="Calibri"/>
          <w:color w:val="000000"/>
          <w:sz w:val="22"/>
          <w:szCs w:val="22"/>
          <w:rtl w:val="0"/>
        </w:rPr>
        <w:t xml:space="preserve">A quantidade de biomassa residual da cultura queimada para a cana-de-açúcar no período 2000-2012 foi retirada do 3º inventário de GEE da CETESB</w:t>
      </w:r>
      <w:r w:rsidDel="00000000" w:rsidR="00000000" w:rsidRPr="00000000">
        <w:rPr>
          <w:rFonts w:ascii="Calibri" w:cs="Calibri" w:eastAsia="Calibri" w:hAnsi="Calibri"/>
          <w:color w:val="000000"/>
          <w:sz w:val="22"/>
          <w:szCs w:val="22"/>
          <w:vertAlign w:val="superscript"/>
        </w:rPr>
        <w:footnoteReference w:customMarkFollows="0" w:id="4"/>
      </w:r>
      <w:r w:rsidDel="00000000" w:rsidR="00000000" w:rsidRPr="00000000">
        <w:rPr>
          <w:rFonts w:ascii="Calibri" w:cs="Calibri" w:eastAsia="Calibri" w:hAnsi="Calibri"/>
          <w:color w:val="000000"/>
          <w:sz w:val="22"/>
          <w:szCs w:val="22"/>
          <w:rtl w:val="0"/>
        </w:rPr>
        <w:t xml:space="preserve">. Para trigo, arroz e milho, a quantidade de resíduos de cultura queimados foi baseada em uma estimativa de toneladas queimadas por hectare colhido aplicada à área para cada cultura estimada em dados para o Brasil obtidos do FAOSTAT. A área para cada safra foi projetada com base nas projeções de produção acima.</w:t>
      </w:r>
      <w:r w:rsidDel="00000000" w:rsidR="00000000" w:rsidRPr="00000000">
        <w:rPr>
          <w:rtl w:val="0"/>
        </w:rPr>
      </w:r>
    </w:p>
    <w:p w:rsidR="00000000" w:rsidDel="00000000" w:rsidP="00000000" w:rsidRDefault="00000000" w:rsidRPr="00000000" w14:paraId="00000021">
      <w:pPr>
        <w:spacing w:line="276" w:lineRule="auto"/>
        <w:jc w:val="both"/>
        <w:rPr>
          <w:b w:val="1"/>
          <w:sz w:val="24"/>
          <w:szCs w:val="24"/>
        </w:rPr>
      </w:pPr>
      <w:r w:rsidDel="00000000" w:rsidR="00000000" w:rsidRPr="00000000">
        <w:rPr>
          <w:b w:val="1"/>
          <w:sz w:val="24"/>
          <w:szCs w:val="24"/>
          <w:rtl w:val="0"/>
        </w:rPr>
        <w:t xml:space="preserve">Carbono da Terra Cultivada</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240" w:lineRule="auto"/>
        <w:jc w:val="both"/>
        <w:rPr>
          <w:sz w:val="22"/>
          <w:szCs w:val="22"/>
        </w:rPr>
      </w:pPr>
      <w:r w:rsidDel="00000000" w:rsidR="00000000" w:rsidRPr="00000000">
        <w:rPr>
          <w:sz w:val="22"/>
          <w:szCs w:val="22"/>
          <w:rtl w:val="0"/>
        </w:rPr>
        <w:t xml:space="preserve">Os dados de transição do uso da terra são explicados no documento de linha de base da FOLU. Foi estimada a emissão de CO</w:t>
      </w:r>
      <w:r w:rsidDel="00000000" w:rsidR="00000000" w:rsidRPr="00000000">
        <w:rPr>
          <w:sz w:val="22"/>
          <w:szCs w:val="22"/>
          <w:vertAlign w:val="subscript"/>
          <w:rtl w:val="0"/>
        </w:rPr>
        <w:t xml:space="preserve">2</w:t>
      </w:r>
      <w:r w:rsidDel="00000000" w:rsidR="00000000" w:rsidRPr="00000000">
        <w:rPr>
          <w:sz w:val="22"/>
          <w:szCs w:val="22"/>
          <w:rtl w:val="0"/>
        </w:rPr>
        <w:t xml:space="preserve"> resultante da perda de SOC do preparo do solo em terras que são convertidas de terras não agrícolas em culturas anuais. A área anual de terra convertida em culturas anuais foi retirada da linha de base do uso da terra, descrita na linha de base do Setor FOLU. Os seguintes valores do fator de emissão </w:t>
      </w:r>
      <w:r w:rsidDel="00000000" w:rsidR="00000000" w:rsidRPr="00000000">
        <w:rPr>
          <w:i w:val="1"/>
          <w:sz w:val="22"/>
          <w:szCs w:val="22"/>
          <w:rtl w:val="0"/>
        </w:rPr>
        <w:t xml:space="preserve">default</w:t>
      </w:r>
      <w:r w:rsidDel="00000000" w:rsidR="00000000" w:rsidRPr="00000000">
        <w:rPr>
          <w:sz w:val="22"/>
          <w:szCs w:val="22"/>
          <w:rtl w:val="0"/>
        </w:rPr>
        <w:t xml:space="preserve"> do IPCC foram usados ​​para estimar a alteração no SOC: </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SOC</w:t>
      </w:r>
      <w:r w:rsidDel="00000000" w:rsidR="00000000" w:rsidRPr="00000000">
        <w:rPr>
          <w:rFonts w:ascii="Calibri" w:cs="Calibri" w:eastAsia="Calibri" w:hAnsi="Calibri"/>
          <w:b w:val="0"/>
          <w:i w:val="1"/>
          <w:smallCaps w:val="0"/>
          <w:strike w:val="0"/>
          <w:color w:val="000000"/>
          <w:sz w:val="22"/>
          <w:szCs w:val="22"/>
          <w:u w:val="none"/>
          <w:shd w:fill="auto" w:val="clear"/>
          <w:vertAlign w:val="subscript"/>
          <w:rtl w:val="0"/>
        </w:rPr>
        <w:t xml:space="preserve">ref</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(Solos HAC em clima temperado úmido) = 44 tonnes C/ha.</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LU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temperado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0.76</w:t>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MG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(plantio direto/mínimo cultivo) = 1,08</w:t>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(intensidade média) = 1</w:t>
      </w:r>
    </w:p>
    <w:p w:rsidR="00000000" w:rsidDel="00000000" w:rsidP="00000000" w:rsidRDefault="00000000" w:rsidRPr="00000000" w14:paraId="00000027">
      <w:pPr>
        <w:pStyle w:val="Heading1"/>
        <w:jc w:val="both"/>
        <w:rPr/>
      </w:pPr>
      <w:r w:rsidDel="00000000" w:rsidR="00000000" w:rsidRPr="00000000">
        <w:rPr>
          <w:rtl w:val="0"/>
        </w:rPr>
      </w:r>
    </w:p>
    <w:p w:rsidR="00000000" w:rsidDel="00000000" w:rsidP="00000000" w:rsidRDefault="00000000" w:rsidRPr="00000000" w14:paraId="00000028">
      <w:pPr>
        <w:pStyle w:val="Heading1"/>
        <w:jc w:val="both"/>
        <w:rPr/>
      </w:pPr>
      <w:r w:rsidDel="00000000" w:rsidR="00000000" w:rsidRPr="00000000">
        <w:rPr>
          <w:rtl w:val="0"/>
        </w:rPr>
        <w:t xml:space="preserve">Emissões de GEE</w:t>
      </w:r>
    </w:p>
    <w:p w:rsidR="00000000" w:rsidDel="00000000" w:rsidP="00000000" w:rsidRDefault="00000000" w:rsidRPr="00000000" w14:paraId="00000029">
      <w:pPr>
        <w:spacing w:line="27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As emissões foram estimadas com base nos dados de atividade descritos acima e nas metodologias e fatores de emissão do IPCC. Fatores de emissão para fermentação entérica foram retirados de um estudo brasileiro. As emissões de GEE foram convertidas em equivalentes de dióxido de carbono (CO2e) usando os potenciais de aquecimento global do Quinto Relatório de Avaliação do IPCC (AR5).</w:t>
      </w:r>
    </w:p>
    <w:p w:rsidR="00000000" w:rsidDel="00000000" w:rsidP="00000000" w:rsidRDefault="00000000" w:rsidRPr="00000000" w14:paraId="0000002A">
      <w:pPr>
        <w:spacing w:line="27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As emissões de GEE da linha de base para o setor agrícola são mostradas na Figura 3 abaixo. As emissões totais são estimadas em 37 TgCO</w:t>
      </w:r>
      <w:r w:rsidDel="00000000" w:rsidR="00000000" w:rsidRPr="00000000">
        <w:rPr>
          <w:rFonts w:ascii="Calibri" w:cs="Calibri" w:eastAsia="Calibri" w:hAnsi="Calibri"/>
          <w:color w:val="000000"/>
          <w:sz w:val="22"/>
          <w:szCs w:val="22"/>
          <w:vertAlign w:val="subscript"/>
          <w:rtl w:val="0"/>
        </w:rPr>
        <w:t xml:space="preserve">2</w:t>
      </w:r>
      <w:r w:rsidDel="00000000" w:rsidR="00000000" w:rsidRPr="00000000">
        <w:rPr>
          <w:rFonts w:ascii="Calibri" w:cs="Calibri" w:eastAsia="Calibri" w:hAnsi="Calibri"/>
          <w:color w:val="000000"/>
          <w:sz w:val="22"/>
          <w:szCs w:val="22"/>
          <w:rtl w:val="0"/>
        </w:rPr>
        <w:t xml:space="preserve">e em 2015, e a previsão é de diminuir para 33 TgCO</w:t>
      </w:r>
      <w:r w:rsidDel="00000000" w:rsidR="00000000" w:rsidRPr="00000000">
        <w:rPr>
          <w:rFonts w:ascii="Calibri" w:cs="Calibri" w:eastAsia="Calibri" w:hAnsi="Calibri"/>
          <w:color w:val="000000"/>
          <w:sz w:val="22"/>
          <w:szCs w:val="22"/>
          <w:vertAlign w:val="subscript"/>
          <w:rtl w:val="0"/>
        </w:rPr>
        <w:t xml:space="preserve">2</w:t>
      </w:r>
      <w:r w:rsidDel="00000000" w:rsidR="00000000" w:rsidRPr="00000000">
        <w:rPr>
          <w:rFonts w:ascii="Calibri" w:cs="Calibri" w:eastAsia="Calibri" w:hAnsi="Calibri"/>
          <w:color w:val="000000"/>
          <w:sz w:val="22"/>
          <w:szCs w:val="22"/>
          <w:rtl w:val="0"/>
        </w:rPr>
        <w:t xml:space="preserve">e até 2050, principalmente devido ao declínio da população de gado. Conforme demonstrado, o maior contribuinte para as emissões (49% em 2015 e 52% em 2050) é a fermentação entérica, sendo a maior parte produzida pelo gado. A próxima maior fonte (24% em 2015 e 20% em 2050) são os solos agrícolas. As emissões neste subsetor são principalmente devidas às entradas de nitrogênio da deposição de esterco (de espalhamento e de animais em pastejo).</w:t>
      </w:r>
    </w:p>
    <w:p w:rsidR="00000000" w:rsidDel="00000000" w:rsidP="00000000" w:rsidRDefault="00000000" w:rsidRPr="00000000" w14:paraId="0000002B">
      <w:pPr>
        <w:spacing w:line="276"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C">
      <w:pPr>
        <w:spacing w:line="276"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D">
      <w:pPr>
        <w:spacing w:line="276" w:lineRule="auto"/>
        <w:jc w:val="both"/>
        <w:rPr>
          <w:rFonts w:ascii="Calibri" w:cs="Calibri" w:eastAsia="Calibri" w:hAnsi="Calibri"/>
          <w:color w:val="000000"/>
          <w:sz w:val="22"/>
          <w:szCs w:val="22"/>
        </w:rPr>
      </w:pPr>
      <w:r w:rsidDel="00000000" w:rsidR="00000000" w:rsidRPr="00000000">
        <w:rPr>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297815</wp:posOffset>
            </wp:positionV>
            <wp:extent cx="5943600" cy="3691890"/>
            <wp:wrapTopAndBottom distB="0" distT="0"/>
            <wp:docPr id="14" name=""/>
            <a:graphic>
              <a:graphicData uri="http://schemas.openxmlformats.org/drawingml/2006/chart">
                <c:chart r:id="rId10"/>
              </a:graphicData>
            </a:graphic>
          </wp:anchor>
        </w:drawing>
      </w:r>
    </w:p>
    <w:p w:rsidR="00000000" w:rsidDel="00000000" w:rsidP="00000000" w:rsidRDefault="00000000" w:rsidRPr="00000000" w14:paraId="0000002E">
      <w:pPr>
        <w:spacing w:line="276" w:lineRule="auto"/>
        <w:jc w:val="both"/>
        <w:rPr>
          <w:rFonts w:ascii="Calibri" w:cs="Calibri" w:eastAsia="Calibri" w:hAnsi="Calibri"/>
          <w:color w:val="000000"/>
          <w:sz w:val="22"/>
          <w:szCs w:val="22"/>
        </w:rPr>
      </w:pPr>
      <w:r w:rsidDel="00000000" w:rsidR="00000000" w:rsidRPr="00000000">
        <w:rPr>
          <w:rFonts w:ascii="Arial" w:cs="Arial" w:eastAsia="Arial" w:hAnsi="Arial"/>
          <w:b w:val="1"/>
          <w:color w:val="000000"/>
          <w:sz w:val="22"/>
          <w:szCs w:val="22"/>
          <w:rtl w:val="0"/>
        </w:rPr>
        <w:t xml:space="preserve">Figura 3. Linha de base das emissões de gases de efeito estufa da agropecuário</w:t>
      </w: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 </w:t>
      </w:r>
    </w:p>
    <w:p w:rsidR="00000000" w:rsidDel="00000000" w:rsidP="00000000" w:rsidRDefault="00000000" w:rsidRPr="00000000" w14:paraId="00000030">
      <w:pPr>
        <w:spacing w:line="240"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 </w:t>
      </w:r>
    </w:p>
    <w:p w:rsidR="00000000" w:rsidDel="00000000" w:rsidP="00000000" w:rsidRDefault="00000000" w:rsidRPr="00000000" w14:paraId="00000033">
      <w:pPr>
        <w:spacing w:line="276" w:lineRule="auto"/>
        <w:jc w:val="both"/>
        <w:rPr>
          <w:sz w:val="22"/>
          <w:szCs w:val="22"/>
        </w:rPr>
      </w:pPr>
      <w:r w:rsidDel="00000000" w:rsidR="00000000" w:rsidRPr="00000000">
        <w:rPr>
          <w:rtl w:val="0"/>
        </w:rPr>
      </w:r>
    </w:p>
    <w:sectPr>
      <w:headerReference r:id="rId11" w:type="default"/>
      <w:footerReference r:id="rId12" w:type="default"/>
      <w:pgSz w:h="16838" w:w="11906" w:orient="portrait"/>
      <w:pgMar w:bottom="1440" w:top="1985" w:left="1440" w:right="1440" w:header="709" w:footer="238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5731510" cy="2078355"/>
          <wp:effectExtent b="0" l="0" r="0" t="0"/>
          <wp:wrapSquare wrapText="bothSides" distB="0" distT="0" distL="114300" distR="114300"/>
          <wp:docPr id="17" name="image1.jpg"/>
          <a:graphic>
            <a:graphicData uri="http://schemas.openxmlformats.org/drawingml/2006/picture">
              <pic:pic>
                <pic:nvPicPr>
                  <pic:cNvPr id="0" name="image1.jpg"/>
                  <pic:cNvPicPr preferRelativeResize="0"/>
                </pic:nvPicPr>
                <pic:blipFill>
                  <a:blip r:embed="rId1"/>
                  <a:srcRect b="0" l="0" r="0" t="10935"/>
                  <a:stretch>
                    <a:fillRect/>
                  </a:stretch>
                </pic:blipFill>
                <pic:spPr>
                  <a:xfrm>
                    <a:off x="0" y="0"/>
                    <a:ext cx="5731510" cy="2078355"/>
                  </a:xfrm>
                  <a:prstGeom prst="rect"/>
                  <a:ln/>
                </pic:spPr>
              </pic:pic>
            </a:graphicData>
          </a:graphic>
        </wp:anchor>
      </w:drawing>
    </w:r>
  </w:p>
  <w:p w:rsidR="00000000" w:rsidDel="00000000" w:rsidP="00000000" w:rsidRDefault="00000000" w:rsidRPr="00000000" w14:paraId="0000003B">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Pesquisa de Pecuária Municipal – PPM, Insituto Brasileiro de Geografia e Estatísticas, </w:t>
      </w:r>
      <w:hyperlink r:id="rId1">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https://www.ibge.gov.br/estatisticas/economicas/agricultura-e-pecuaria/9107-producao-da-pecuaria-municipal.html?=&amp;t=resultados</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1">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Inventário Estadual de Emissões de GEE, </w:t>
      </w:r>
      <w:r w:rsidDel="00000000" w:rsidR="00000000" w:rsidRPr="00000000">
        <w:rPr>
          <w:rFonts w:ascii="Calibri" w:cs="Calibri" w:eastAsia="Calibri" w:hAnsi="Calibri"/>
          <w:b w:val="0"/>
          <w:i w:val="0"/>
          <w:smallCaps w:val="0"/>
          <w:strike w:val="0"/>
          <w:color w:val="020202"/>
          <w:sz w:val="20"/>
          <w:szCs w:val="20"/>
          <w:u w:val="none"/>
          <w:shd w:fill="auto" w:val="clear"/>
          <w:vertAlign w:val="baseline"/>
          <w:rtl w:val="0"/>
        </w:rPr>
        <w:t xml:space="preserve">Emissões do Setor de Agropecuária, </w:t>
      </w:r>
      <w:hyperlink r:id="rId2">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https://cetesb.sp.gov.br/inventario-gee-sp/emissoes-do-setor-de-agropecuaria/#</w:t>
        </w:r>
      </w:hyperlink>
      <w:r w:rsidDel="00000000" w:rsidR="00000000" w:rsidRPr="00000000">
        <w:rPr>
          <w:rtl w:val="0"/>
        </w:rPr>
      </w:r>
    </w:p>
  </w:footnote>
  <w:footnote w:id="2">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Anuário estatístico do setor de fertilizantes 2014, São Paulo: Associação Nacional para Difusão de Adubos, 2015; Produção agrícola municipal 2014 In: IBGE. Sistema IBGE de Recuperação Automática - SIDRA. Rio de Janeiro, 2015.</w:t>
      </w:r>
    </w:p>
  </w:footnote>
  <w:footnote w:id="3">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Inventário Estadual de Emissões de GEE, </w:t>
      </w:r>
      <w:r w:rsidDel="00000000" w:rsidR="00000000" w:rsidRPr="00000000">
        <w:rPr>
          <w:rFonts w:ascii="Calibri" w:cs="Calibri" w:eastAsia="Calibri" w:hAnsi="Calibri"/>
          <w:b w:val="0"/>
          <w:i w:val="0"/>
          <w:smallCaps w:val="0"/>
          <w:strike w:val="0"/>
          <w:color w:val="020202"/>
          <w:sz w:val="20"/>
          <w:szCs w:val="20"/>
          <w:u w:val="none"/>
          <w:shd w:fill="auto" w:val="clear"/>
          <w:vertAlign w:val="baseline"/>
          <w:rtl w:val="0"/>
        </w:rPr>
        <w:t xml:space="preserve">Emissões do Setor de Agropecuária, </w:t>
      </w:r>
      <w:hyperlink r:id="rId3">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https://cetesb.sp.gov.br/inventario-gee-sp/emissoes-do-setor-de-agropecuaria/#</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footnote>
  <w:footnote w:id="4">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20202"/>
          <w:sz w:val="20"/>
          <w:szCs w:val="20"/>
          <w:u w:val="none"/>
          <w:shd w:fill="auto" w:val="clear"/>
          <w:vertAlign w:val="baseline"/>
          <w:rtl w:val="0"/>
        </w:rPr>
        <w:t xml:space="preserve">3º Inventário de Emissões Antrópicas de Gases de Efeito Estufa Diretos e Indiretos do Estado de São Paulo, CETESB, </w:t>
      </w:r>
      <w:hyperlink r:id="rId4">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https://cetesb.sp.gov.br/inventario-gee-sp/consulta-publica/3o-inventario-de-emissoes-antropicas-de-gases-de-efeito-estufa-diretos-e-indiretos-do-estado-de-sao-paulo/</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bottom w:color="000000" w:space="1" w:sz="6" w:val="single"/>
      </w:pBdr>
    </w:pPr>
    <w:rPr>
      <w:b w:val="1"/>
      <w:color w:val="ff0000"/>
      <w:sz w:val="32"/>
      <w:szCs w:val="32"/>
    </w:rPr>
  </w:style>
  <w:style w:type="paragraph" w:styleId="Heading2">
    <w:name w:val="heading 2"/>
    <w:basedOn w:val="Normal"/>
    <w:next w:val="Normal"/>
    <w:pPr/>
    <w:rPr>
      <w:b w:val="1"/>
      <w:color w:val="ff0000"/>
      <w:sz w:val="24"/>
      <w:szCs w:val="24"/>
    </w:rPr>
  </w:style>
  <w:style w:type="paragraph" w:styleId="Heading3">
    <w:name w:val="heading 3"/>
    <w:basedOn w:val="Normal"/>
    <w:next w:val="Normal"/>
    <w:pPr/>
    <w:rPr>
      <w:b w:val="1"/>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rPr>
      <w:b w:val="1"/>
      <w:color w:val="ff001e"/>
      <w:sz w:val="44"/>
      <w:szCs w:val="44"/>
    </w:rPr>
  </w:style>
  <w:style w:type="paragraph" w:styleId="Normal" w:default="1">
    <w:name w:val="Normal"/>
    <w:rsid w:val="002B47B6"/>
    <w:rPr>
      <w:rFonts w:eastAsiaTheme="minorHAnsi"/>
    </w:rPr>
  </w:style>
  <w:style w:type="paragraph" w:styleId="Heading1">
    <w:name w:val="heading 1"/>
    <w:basedOn w:val="Normal"/>
    <w:next w:val="Normal"/>
    <w:link w:val="Heading1Char"/>
    <w:uiPriority w:val="9"/>
    <w:qFormat w:val="1"/>
    <w:rsid w:val="00CD7A0A"/>
    <w:pPr>
      <w:pBdr>
        <w:bottom w:color="auto" w:space="1" w:sz="6" w:val="single"/>
      </w:pBdr>
      <w:outlineLvl w:val="0"/>
    </w:pPr>
    <w:rPr>
      <w:b w:val="1"/>
      <w:color w:val="ff0000"/>
      <w:sz w:val="32"/>
      <w:szCs w:val="32"/>
    </w:rPr>
  </w:style>
  <w:style w:type="paragraph" w:styleId="Heading2">
    <w:name w:val="heading 2"/>
    <w:basedOn w:val="Normal"/>
    <w:next w:val="Normal"/>
    <w:link w:val="Heading2Char"/>
    <w:uiPriority w:val="9"/>
    <w:unhideWhenUsed w:val="1"/>
    <w:qFormat w:val="1"/>
    <w:rsid w:val="00CD7A0A"/>
    <w:pPr>
      <w:outlineLvl w:val="1"/>
    </w:pPr>
    <w:rPr>
      <w:b w:val="1"/>
      <w:color w:val="ff0000"/>
      <w:sz w:val="24"/>
      <w:szCs w:val="24"/>
    </w:rPr>
  </w:style>
  <w:style w:type="paragraph" w:styleId="Heading3">
    <w:name w:val="heading 3"/>
    <w:basedOn w:val="Normal"/>
    <w:next w:val="Normal"/>
    <w:link w:val="Heading3Char"/>
    <w:uiPriority w:val="9"/>
    <w:unhideWhenUsed w:val="1"/>
    <w:qFormat w:val="1"/>
    <w:rsid w:val="00CD7A0A"/>
    <w:pPr>
      <w:outlineLvl w:val="2"/>
    </w:pPr>
    <w:rPr>
      <w:b w:val="1"/>
    </w:rPr>
  </w:style>
  <w:style w:type="paragraph" w:styleId="Heading4">
    <w:name w:val="heading 4"/>
    <w:basedOn w:val="Normal"/>
    <w:next w:val="Normal"/>
    <w:link w:val="Heading4Char"/>
    <w:uiPriority w:val="9"/>
    <w:unhideWhenUsed w:val="1"/>
    <w:qFormat w:val="1"/>
    <w:rsid w:val="003B0095"/>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CD7A0A"/>
    <w:rPr>
      <w:b w:val="1"/>
      <w:iCs w:val="1"/>
      <w:color w:val="ff001e"/>
      <w:sz w:val="44"/>
      <w:lang w:eastAsia="en-GB"/>
    </w:rPr>
  </w:style>
  <w:style w:type="paragraph" w:styleId="Header">
    <w:name w:val="header"/>
    <w:basedOn w:val="Normal"/>
    <w:link w:val="HeaderChar"/>
    <w:uiPriority w:val="99"/>
    <w:unhideWhenUsed w:val="1"/>
    <w:rsid w:val="00CD7A0A"/>
    <w:pPr>
      <w:tabs>
        <w:tab w:val="center" w:pos="4513"/>
        <w:tab w:val="right" w:pos="9026"/>
      </w:tabs>
      <w:spacing w:after="0" w:line="240" w:lineRule="auto"/>
    </w:pPr>
  </w:style>
  <w:style w:type="character" w:styleId="HeaderChar" w:customStyle="1">
    <w:name w:val="Header Char"/>
    <w:basedOn w:val="DefaultParagraphFont"/>
    <w:link w:val="Header"/>
    <w:uiPriority w:val="99"/>
    <w:rsid w:val="00CD7A0A"/>
    <w:rPr>
      <w:rFonts w:eastAsiaTheme="minorHAnsi"/>
      <w:sz w:val="20"/>
      <w:szCs w:val="20"/>
      <w:lang w:eastAsia="en-US"/>
    </w:rPr>
  </w:style>
  <w:style w:type="paragraph" w:styleId="Footer">
    <w:name w:val="footer"/>
    <w:basedOn w:val="Normal"/>
    <w:link w:val="FooterChar"/>
    <w:uiPriority w:val="99"/>
    <w:unhideWhenUsed w:val="1"/>
    <w:rsid w:val="00CD7A0A"/>
    <w:pPr>
      <w:tabs>
        <w:tab w:val="center" w:pos="4513"/>
        <w:tab w:val="right" w:pos="9026"/>
      </w:tabs>
      <w:spacing w:after="0" w:line="240" w:lineRule="auto"/>
    </w:pPr>
  </w:style>
  <w:style w:type="character" w:styleId="FooterChar" w:customStyle="1">
    <w:name w:val="Footer Char"/>
    <w:basedOn w:val="DefaultParagraphFont"/>
    <w:link w:val="Footer"/>
    <w:uiPriority w:val="99"/>
    <w:rsid w:val="00CD7A0A"/>
    <w:rPr>
      <w:rFonts w:eastAsiaTheme="minorHAnsi"/>
      <w:sz w:val="20"/>
      <w:szCs w:val="20"/>
      <w:lang w:eastAsia="en-US"/>
    </w:rPr>
  </w:style>
  <w:style w:type="paragraph" w:styleId="FootnoteText">
    <w:name w:val="footnote text"/>
    <w:aliases w:val=" Char, Char2"/>
    <w:basedOn w:val="Normal"/>
    <w:link w:val="FootnoteTextChar"/>
    <w:uiPriority w:val="99"/>
    <w:unhideWhenUsed w:val="1"/>
    <w:qFormat w:val="1"/>
    <w:rsid w:val="00CD7A0A"/>
    <w:pPr>
      <w:spacing w:after="0" w:line="240" w:lineRule="auto"/>
    </w:pPr>
    <w:rPr>
      <w:sz w:val="16"/>
      <w:szCs w:val="24"/>
    </w:rPr>
  </w:style>
  <w:style w:type="character" w:styleId="FootnoteTextChar" w:customStyle="1">
    <w:name w:val="Footnote Text Char"/>
    <w:aliases w:val=" Char Char, Char2 Char"/>
    <w:basedOn w:val="DefaultParagraphFont"/>
    <w:link w:val="FootnoteText"/>
    <w:uiPriority w:val="99"/>
    <w:rsid w:val="00CD7A0A"/>
    <w:rPr>
      <w:rFonts w:eastAsiaTheme="minorHAnsi"/>
      <w:sz w:val="16"/>
      <w:szCs w:val="24"/>
      <w:lang w:eastAsia="en-US"/>
    </w:rPr>
  </w:style>
  <w:style w:type="character" w:styleId="FootnoteReference">
    <w:name w:val="footnote reference"/>
    <w:aliases w:val="EN Footnote Reference,~L Footnote,fr,R&amp;A Footnote Reference"/>
    <w:basedOn w:val="DefaultParagraphFont"/>
    <w:uiPriority w:val="99"/>
    <w:unhideWhenUsed w:val="1"/>
    <w:rsid w:val="00CD7A0A"/>
    <w:rPr>
      <w:vertAlign w:val="superscript"/>
    </w:rPr>
  </w:style>
  <w:style w:type="table" w:styleId="GridTable41" w:customStyle="1">
    <w:name w:val="Grid Table 41"/>
    <w:basedOn w:val="TableNormal"/>
    <w:uiPriority w:val="49"/>
    <w:rsid w:val="00CD7A0A"/>
    <w:pPr>
      <w:spacing w:after="0" w:line="240" w:lineRule="auto"/>
    </w:pPr>
    <w:rPr>
      <w:rFonts w:eastAsiaTheme="minorHAnsi"/>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1Light1" w:customStyle="1">
    <w:name w:val="Grid Table 1 Light1"/>
    <w:basedOn w:val="TableNormal"/>
    <w:uiPriority w:val="46"/>
    <w:rsid w:val="00CD7A0A"/>
    <w:pPr>
      <w:spacing w:after="0" w:line="240" w:lineRule="auto"/>
    </w:pPr>
    <w:rPr>
      <w:rFonts w:eastAsiaTheme="minorHAnsi"/>
    </w:r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character" w:styleId="CommentReference">
    <w:name w:val="annotation reference"/>
    <w:basedOn w:val="DefaultParagraphFont"/>
    <w:uiPriority w:val="99"/>
    <w:semiHidden w:val="1"/>
    <w:unhideWhenUsed w:val="1"/>
    <w:rsid w:val="00CD7A0A"/>
    <w:rPr>
      <w:sz w:val="16"/>
      <w:szCs w:val="16"/>
    </w:rPr>
  </w:style>
  <w:style w:type="paragraph" w:styleId="CommentText">
    <w:name w:val="annotation text"/>
    <w:basedOn w:val="Normal"/>
    <w:link w:val="CommentTextChar"/>
    <w:uiPriority w:val="99"/>
    <w:unhideWhenUsed w:val="1"/>
    <w:rsid w:val="00CD7A0A"/>
    <w:pPr>
      <w:spacing w:line="240" w:lineRule="auto"/>
    </w:pPr>
  </w:style>
  <w:style w:type="character" w:styleId="CommentTextChar" w:customStyle="1">
    <w:name w:val="Comment Text Char"/>
    <w:basedOn w:val="DefaultParagraphFont"/>
    <w:link w:val="CommentText"/>
    <w:uiPriority w:val="99"/>
    <w:rsid w:val="00CD7A0A"/>
    <w:rPr>
      <w:rFonts w:eastAsiaTheme="minorHAnsi"/>
      <w:sz w:val="20"/>
      <w:szCs w:val="20"/>
      <w:lang w:eastAsia="en-US"/>
    </w:rPr>
  </w:style>
  <w:style w:type="paragraph" w:styleId="BalloonText">
    <w:name w:val="Balloon Text"/>
    <w:basedOn w:val="Normal"/>
    <w:link w:val="BalloonTextChar"/>
    <w:uiPriority w:val="99"/>
    <w:semiHidden w:val="1"/>
    <w:unhideWhenUsed w:val="1"/>
    <w:rsid w:val="00CD7A0A"/>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D7A0A"/>
    <w:rPr>
      <w:rFonts w:ascii="Segoe UI" w:cs="Segoe UI" w:hAnsi="Segoe UI" w:eastAsiaTheme="minorHAnsi"/>
      <w:sz w:val="18"/>
      <w:szCs w:val="18"/>
      <w:lang w:eastAsia="en-US"/>
    </w:rPr>
  </w:style>
  <w:style w:type="character" w:styleId="TitleChar" w:customStyle="1">
    <w:name w:val="Title Char"/>
    <w:basedOn w:val="DefaultParagraphFont"/>
    <w:link w:val="Title"/>
    <w:uiPriority w:val="10"/>
    <w:rsid w:val="00CD7A0A"/>
    <w:rPr>
      <w:rFonts w:eastAsiaTheme="minorHAnsi"/>
      <w:b w:val="1"/>
      <w:iCs w:val="1"/>
      <w:color w:val="ff001e"/>
      <w:sz w:val="44"/>
      <w:szCs w:val="20"/>
      <w:lang w:eastAsia="en-GB"/>
    </w:rPr>
  </w:style>
  <w:style w:type="paragraph" w:styleId="Subtitle">
    <w:name w:val="Subtitle"/>
    <w:basedOn w:val="Normal"/>
    <w:next w:val="Normal"/>
    <w:link w:val="SubtitleChar"/>
    <w:pPr>
      <w:spacing w:after="0" w:line="240" w:lineRule="auto"/>
      <w:ind w:right="-58"/>
    </w:pPr>
    <w:rPr>
      <w:b w:val="1"/>
      <w:sz w:val="22"/>
      <w:szCs w:val="22"/>
    </w:rPr>
  </w:style>
  <w:style w:type="character" w:styleId="SubtitleChar" w:customStyle="1">
    <w:name w:val="Subtitle Char"/>
    <w:basedOn w:val="DefaultParagraphFont"/>
    <w:link w:val="Subtitle"/>
    <w:uiPriority w:val="11"/>
    <w:rsid w:val="00CD7A0A"/>
    <w:rPr>
      <w:rFonts w:eastAsiaTheme="minorHAnsi"/>
      <w:b w:val="1"/>
      <w:bCs w:val="1"/>
      <w:lang w:eastAsia="en-US"/>
    </w:rPr>
  </w:style>
  <w:style w:type="character" w:styleId="Heading1Char" w:customStyle="1">
    <w:name w:val="Heading 1 Char"/>
    <w:basedOn w:val="DefaultParagraphFont"/>
    <w:link w:val="Heading1"/>
    <w:uiPriority w:val="9"/>
    <w:rsid w:val="00CD7A0A"/>
    <w:rPr>
      <w:rFonts w:eastAsiaTheme="minorHAnsi"/>
      <w:b w:val="1"/>
      <w:color w:val="ff0000"/>
      <w:sz w:val="32"/>
      <w:szCs w:val="32"/>
      <w:lang w:eastAsia="en-US"/>
    </w:rPr>
  </w:style>
  <w:style w:type="character" w:styleId="Heading2Char" w:customStyle="1">
    <w:name w:val="Heading 2 Char"/>
    <w:basedOn w:val="DefaultParagraphFont"/>
    <w:link w:val="Heading2"/>
    <w:uiPriority w:val="9"/>
    <w:rsid w:val="00CD7A0A"/>
    <w:rPr>
      <w:rFonts w:eastAsiaTheme="minorHAnsi"/>
      <w:b w:val="1"/>
      <w:color w:val="ff0000"/>
      <w:sz w:val="24"/>
      <w:szCs w:val="24"/>
      <w:lang w:eastAsia="en-US"/>
    </w:rPr>
  </w:style>
  <w:style w:type="character" w:styleId="Heading3Char" w:customStyle="1">
    <w:name w:val="Heading 3 Char"/>
    <w:basedOn w:val="DefaultParagraphFont"/>
    <w:link w:val="Heading3"/>
    <w:uiPriority w:val="9"/>
    <w:rsid w:val="00CD7A0A"/>
    <w:rPr>
      <w:rFonts w:eastAsiaTheme="minorHAnsi"/>
      <w:b w:val="1"/>
      <w:sz w:val="20"/>
      <w:szCs w:val="20"/>
      <w:lang w:eastAsia="en-US"/>
    </w:rPr>
  </w:style>
  <w:style w:type="paragraph" w:styleId="ListParagraph">
    <w:name w:val="List Paragraph"/>
    <w:basedOn w:val="Normal"/>
    <w:uiPriority w:val="34"/>
    <w:qFormat w:val="1"/>
    <w:rsid w:val="00CD7A0A"/>
    <w:pPr>
      <w:ind w:left="720"/>
      <w:contextualSpacing w:val="1"/>
    </w:pPr>
  </w:style>
  <w:style w:type="paragraph" w:styleId="Bulletpoint1" w:customStyle="1">
    <w:name w:val="Bullet point 1"/>
    <w:basedOn w:val="ListParagraph"/>
    <w:rsid w:val="00CD7A0A"/>
    <w:pPr>
      <w:numPr>
        <w:numId w:val="1"/>
      </w:numPr>
      <w:ind w:left="426" w:hanging="284"/>
      <w:contextualSpacing w:val="0"/>
    </w:pPr>
  </w:style>
  <w:style w:type="paragraph" w:styleId="Bulletpoint2" w:customStyle="1">
    <w:name w:val="Bullet point 2"/>
    <w:basedOn w:val="ListParagraph"/>
    <w:rsid w:val="00CD7A0A"/>
    <w:pPr>
      <w:tabs>
        <w:tab w:val="num" w:pos="720"/>
      </w:tabs>
      <w:ind w:left="851" w:hanging="218"/>
      <w:contextualSpacing w:val="0"/>
    </w:pPr>
  </w:style>
  <w:style w:type="paragraph" w:styleId="Bulletpoint3" w:customStyle="1">
    <w:name w:val="Bullet point 3"/>
    <w:basedOn w:val="ListParagraph"/>
    <w:rsid w:val="00CD7A0A"/>
    <w:pPr>
      <w:tabs>
        <w:tab w:val="num" w:pos="720"/>
      </w:tabs>
      <w:ind w:left="1276" w:hanging="215"/>
      <w:contextualSpacing w:val="0"/>
    </w:pPr>
  </w:style>
  <w:style w:type="paragraph" w:styleId="Number1" w:customStyle="1">
    <w:name w:val="Number 1"/>
    <w:basedOn w:val="ListParagraph"/>
    <w:qFormat w:val="1"/>
    <w:rsid w:val="002A69FD"/>
    <w:pPr>
      <w:tabs>
        <w:tab w:val="num" w:pos="720"/>
      </w:tabs>
      <w:ind w:left="714" w:hanging="357"/>
      <w:contextualSpacing w:val="0"/>
    </w:pPr>
  </w:style>
  <w:style w:type="paragraph" w:styleId="Number2" w:customStyle="1">
    <w:name w:val="Number 2"/>
    <w:basedOn w:val="Number1"/>
    <w:rsid w:val="002A69FD"/>
    <w:pPr>
      <w:numPr>
        <w:ilvl w:val="1"/>
      </w:numPr>
      <w:tabs>
        <w:tab w:val="num" w:pos="720"/>
      </w:tabs>
      <w:ind w:left="1134" w:hanging="283"/>
    </w:pPr>
  </w:style>
  <w:style w:type="table" w:styleId="TableGrid">
    <w:name w:val="Table Grid"/>
    <w:basedOn w:val="TableNormal"/>
    <w:uiPriority w:val="39"/>
    <w:rsid w:val="002A69F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ldinthetextbox" w:customStyle="1">
    <w:name w:val="Bold in the text box"/>
    <w:basedOn w:val="Normal"/>
    <w:rsid w:val="00C123FE"/>
    <w:pPr>
      <w:snapToGrid w:val="0"/>
      <w:spacing w:line="240" w:lineRule="auto"/>
    </w:pPr>
    <w:rPr>
      <w:b w:val="1"/>
    </w:rPr>
  </w:style>
  <w:style w:type="table" w:styleId="Style1" w:customStyle="1">
    <w:name w:val="Style1"/>
    <w:basedOn w:val="TableNormal"/>
    <w:uiPriority w:val="99"/>
    <w:rsid w:val="004C2E10"/>
    <w:pPr>
      <w:spacing w:after="0" w:line="240" w:lineRule="auto"/>
    </w:pPr>
    <w:tblPr/>
  </w:style>
  <w:style w:type="table" w:styleId="TCGstyle" w:customStyle="1">
    <w:name w:val="TCG style"/>
    <w:basedOn w:val="TableNormal"/>
    <w:uiPriority w:val="99"/>
    <w:rsid w:val="00731763"/>
    <w:pPr>
      <w:spacing w:after="0" w:line="240" w:lineRule="auto"/>
    </w:pPr>
    <w:tblPr>
      <w:tblStyleRowBandSize w:val="1"/>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113.0" w:type="dxa"/>
        <w:left w:w="170.0" w:type="dxa"/>
        <w:bottom w:w="113.0" w:type="dxa"/>
        <w:right w:w="170.0" w:type="dxa"/>
      </w:tblCellMar>
    </w:tblPr>
    <w:tcPr>
      <w:vAlign w:val="center"/>
    </w:tcPr>
    <w:tblStylePr w:type="firstRow">
      <w:rPr>
        <w:rFonts w:ascii="Calibri" w:hAnsi="Calibri"/>
        <w:b w:val="1"/>
        <w:sz w:val="20"/>
      </w:rPr>
      <w:tblPr/>
      <w:tcPr>
        <w:tcBorders>
          <w:bottom w:color="auto" w:space="0" w:sz="12" w:val="single"/>
        </w:tcBorders>
        <w:shd w:color="auto" w:fill="ffffff" w:themeFill="background1" w:val="clear"/>
      </w:tcPr>
    </w:tblStylePr>
    <w:tblStylePr w:type="band1Horz">
      <w:rPr>
        <w:rFonts w:asciiTheme="majorHAnsi" w:hAnsiTheme="majorHAnsi"/>
        <w:color w:val="auto"/>
        <w:sz w:val="20"/>
      </w:rPr>
      <w:tblPr/>
      <w:tcPr>
        <w:shd w:color="auto" w:fill="f2f2f2" w:themeFill="background1" w:themeFillShade="0000F2" w:val="clear"/>
      </w:tcPr>
    </w:tblStylePr>
    <w:tblStylePr w:type="band2Horz">
      <w:tblPr/>
      <w:tcPr>
        <w:shd w:color="auto" w:fill="ffffff" w:themeFill="background1" w:val="clear"/>
      </w:tcPr>
    </w:tblStylePr>
  </w:style>
  <w:style w:type="table" w:styleId="PlainTable51" w:customStyle="1">
    <w:name w:val="Plain Table 51"/>
    <w:basedOn w:val="TableNormal"/>
    <w:uiPriority w:val="45"/>
    <w:rsid w:val="0047355E"/>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TOCHeading">
    <w:name w:val="TOC Heading"/>
    <w:basedOn w:val="Heading1"/>
    <w:next w:val="Normal"/>
    <w:uiPriority w:val="39"/>
    <w:unhideWhenUsed w:val="1"/>
    <w:qFormat w:val="1"/>
    <w:rsid w:val="0097627F"/>
    <w:pPr>
      <w:keepNext w:val="1"/>
      <w:keepLines w:val="1"/>
      <w:pBdr>
        <w:bottom w:color="auto" w:space="0" w:sz="0" w:val="none"/>
      </w:pBdr>
      <w:spacing w:after="0" w:before="240"/>
      <w:outlineLvl w:val="9"/>
    </w:pPr>
    <w:rPr>
      <w:rFonts w:asciiTheme="majorHAnsi" w:cstheme="majorBidi" w:eastAsiaTheme="majorEastAsia" w:hAnsiTheme="majorHAnsi"/>
      <w:b w:val="0"/>
      <w:color w:val="2f5496" w:themeColor="accent1" w:themeShade="0000BF"/>
      <w:lang w:val="en-US"/>
    </w:rPr>
  </w:style>
  <w:style w:type="paragraph" w:styleId="TOC1">
    <w:name w:val="toc 1"/>
    <w:basedOn w:val="Normal"/>
    <w:next w:val="Normal"/>
    <w:autoRedefine w:val="1"/>
    <w:uiPriority w:val="39"/>
    <w:unhideWhenUsed w:val="1"/>
    <w:rsid w:val="0097627F"/>
    <w:pPr>
      <w:spacing w:after="100"/>
    </w:pPr>
  </w:style>
  <w:style w:type="paragraph" w:styleId="TOC2">
    <w:name w:val="toc 2"/>
    <w:basedOn w:val="Normal"/>
    <w:next w:val="Normal"/>
    <w:autoRedefine w:val="1"/>
    <w:uiPriority w:val="39"/>
    <w:unhideWhenUsed w:val="1"/>
    <w:rsid w:val="0097627F"/>
    <w:pPr>
      <w:spacing w:after="100"/>
      <w:ind w:left="200"/>
    </w:pPr>
  </w:style>
  <w:style w:type="paragraph" w:styleId="TOC3">
    <w:name w:val="toc 3"/>
    <w:basedOn w:val="Normal"/>
    <w:next w:val="Normal"/>
    <w:autoRedefine w:val="1"/>
    <w:uiPriority w:val="39"/>
    <w:unhideWhenUsed w:val="1"/>
    <w:rsid w:val="0097627F"/>
    <w:pPr>
      <w:spacing w:after="100"/>
      <w:ind w:left="400"/>
    </w:pPr>
  </w:style>
  <w:style w:type="character" w:styleId="Hyperlink">
    <w:name w:val="Hyperlink"/>
    <w:basedOn w:val="DefaultParagraphFont"/>
    <w:uiPriority w:val="99"/>
    <w:unhideWhenUsed w:val="1"/>
    <w:rsid w:val="0097627F"/>
    <w:rPr>
      <w:color w:val="0563c1" w:themeColor="hyperlink"/>
      <w:u w:val="single"/>
    </w:rPr>
  </w:style>
  <w:style w:type="table" w:styleId="TableGridLight1" w:customStyle="1">
    <w:name w:val="Table Grid Light1"/>
    <w:basedOn w:val="TableNormal"/>
    <w:uiPriority w:val="40"/>
    <w:rsid w:val="00674C08"/>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CommentSubject">
    <w:name w:val="annotation subject"/>
    <w:basedOn w:val="CommentText"/>
    <w:next w:val="CommentText"/>
    <w:link w:val="CommentSubjectChar"/>
    <w:uiPriority w:val="99"/>
    <w:semiHidden w:val="1"/>
    <w:unhideWhenUsed w:val="1"/>
    <w:rsid w:val="00F50BED"/>
    <w:rPr>
      <w:b w:val="1"/>
      <w:bCs w:val="1"/>
    </w:rPr>
  </w:style>
  <w:style w:type="character" w:styleId="CommentSubjectChar" w:customStyle="1">
    <w:name w:val="Comment Subject Char"/>
    <w:basedOn w:val="CommentTextChar"/>
    <w:link w:val="CommentSubject"/>
    <w:uiPriority w:val="99"/>
    <w:semiHidden w:val="1"/>
    <w:rsid w:val="00F50BED"/>
    <w:rPr>
      <w:rFonts w:eastAsiaTheme="minorHAnsi"/>
      <w:b w:val="1"/>
      <w:bCs w:val="1"/>
      <w:sz w:val="20"/>
      <w:szCs w:val="20"/>
      <w:lang w:eastAsia="en-US"/>
    </w:rPr>
  </w:style>
  <w:style w:type="character" w:styleId="Heading4Char" w:customStyle="1">
    <w:name w:val="Heading 4 Char"/>
    <w:basedOn w:val="DefaultParagraphFont"/>
    <w:link w:val="Heading4"/>
    <w:uiPriority w:val="9"/>
    <w:rsid w:val="003B0095"/>
    <w:rPr>
      <w:rFonts w:asciiTheme="majorHAnsi" w:cstheme="majorBidi" w:eastAsiaTheme="majorEastAsia" w:hAnsiTheme="majorHAnsi"/>
      <w:i w:val="1"/>
      <w:iCs w:val="1"/>
      <w:color w:val="2f5496" w:themeColor="accent1" w:themeShade="0000BF"/>
      <w:sz w:val="20"/>
      <w:szCs w:val="20"/>
      <w:lang w:eastAsia="en-US"/>
    </w:rPr>
  </w:style>
  <w:style w:type="paragraph" w:styleId="Caption">
    <w:name w:val="caption"/>
    <w:basedOn w:val="Normal"/>
    <w:next w:val="Normal"/>
    <w:uiPriority w:val="35"/>
    <w:unhideWhenUsed w:val="1"/>
    <w:qFormat w:val="1"/>
    <w:rsid w:val="003B0095"/>
    <w:pPr>
      <w:spacing w:after="200" w:line="240" w:lineRule="auto"/>
    </w:pPr>
    <w:rPr>
      <w:i w:val="1"/>
      <w:iCs w:val="1"/>
      <w:color w:val="44546a" w:themeColor="text2"/>
      <w:sz w:val="18"/>
      <w:szCs w:val="18"/>
    </w:rPr>
  </w:style>
  <w:style w:type="character" w:styleId="tlid-translation" w:customStyle="1">
    <w:name w:val="tlid-translation"/>
    <w:basedOn w:val="DefaultParagraphFont"/>
    <w:rsid w:val="00C573C7"/>
  </w:style>
  <w:style w:type="paragraph" w:styleId="TableandFigureTitles" w:customStyle="1">
    <w:name w:val="Table and Figure Titles"/>
    <w:basedOn w:val="Normal"/>
    <w:link w:val="TableandFigureTitlesChar"/>
    <w:qFormat w:val="1"/>
    <w:rsid w:val="00C573C7"/>
    <w:pPr>
      <w:pBdr>
        <w:top w:space="0" w:sz="0" w:val="nil"/>
        <w:left w:space="0" w:sz="0" w:val="nil"/>
        <w:bottom w:space="0" w:sz="0" w:val="nil"/>
        <w:right w:space="0" w:sz="0" w:val="nil"/>
        <w:between w:space="0" w:sz="0" w:val="nil"/>
        <w:bar w:space="0" w:sz="0" w:val="nil"/>
      </w:pBdr>
      <w:spacing w:after="120" w:before="120" w:line="240" w:lineRule="auto"/>
    </w:pPr>
    <w:rPr>
      <w:rFonts w:ascii="Arial" w:cs="Times New Roman" w:eastAsia="Arial Unicode MS" w:hAnsi="Arial"/>
      <w:b w:val="1"/>
      <w:sz w:val="22"/>
      <w:szCs w:val="24"/>
      <w:bdr w:space="0" w:sz="0" w:val="nil"/>
    </w:rPr>
  </w:style>
  <w:style w:type="character" w:styleId="TableandFigureTitlesChar" w:customStyle="1">
    <w:name w:val="Table and Figure Titles Char"/>
    <w:basedOn w:val="DefaultParagraphFont"/>
    <w:link w:val="TableandFigureTitles"/>
    <w:rsid w:val="00C573C7"/>
    <w:rPr>
      <w:rFonts w:ascii="Arial" w:cs="Times New Roman" w:eastAsia="Arial Unicode MS" w:hAnsi="Arial"/>
      <w:b w:val="1"/>
      <w:sz w:val="22"/>
      <w:szCs w:val="24"/>
      <w:bdr w:space="0" w:sz="0" w:val="nil"/>
    </w:rPr>
  </w:style>
  <w:style w:type="character" w:styleId="FollowedHyperlink">
    <w:name w:val="FollowedHyperlink"/>
    <w:basedOn w:val="DefaultParagraphFont"/>
    <w:uiPriority w:val="99"/>
    <w:semiHidden w:val="1"/>
    <w:unhideWhenUsed w:val="1"/>
    <w:rsid w:val="001E6CBB"/>
    <w:rPr>
      <w:color w:val="954f72" w:themeColor="followedHyperlink"/>
      <w:u w:val="single"/>
    </w:rPr>
  </w:style>
  <w:style w:type="paragraph" w:styleId="NormalWeb">
    <w:name w:val="Normal (Web)"/>
    <w:basedOn w:val="Normal"/>
    <w:uiPriority w:val="99"/>
    <w:unhideWhenUsed w:val="1"/>
    <w:rsid w:val="0004369D"/>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NoSpacing">
    <w:name w:val="No Spacing"/>
    <w:uiPriority w:val="1"/>
    <w:qFormat w:val="1"/>
    <w:rsid w:val="0004369D"/>
    <w:pPr>
      <w:pBdr>
        <w:top w:space="0" w:sz="0" w:val="nil"/>
        <w:left w:space="0" w:sz="0" w:val="nil"/>
        <w:bottom w:space="0" w:sz="0" w:val="nil"/>
        <w:right w:space="0" w:sz="0" w:val="nil"/>
        <w:between w:space="0" w:sz="0" w:val="nil"/>
        <w:bar w:space="0" w:sz="0" w:val="nil"/>
      </w:pBdr>
      <w:spacing w:after="0" w:line="240" w:lineRule="auto"/>
    </w:pPr>
    <w:rPr>
      <w:rFonts w:ascii="Times New Roman" w:cs="Times New Roman" w:eastAsia="Arial Unicode MS" w:hAnsi="Times New Roman"/>
      <w:sz w:val="22"/>
      <w:szCs w:val="24"/>
      <w:bdr w:space="0" w:sz="0" w:val="nil"/>
      <w:lang w:val="en-US"/>
    </w:rPr>
  </w:style>
  <w:style w:type="paragraph" w:styleId="CCSfinalreportbullet" w:customStyle="1">
    <w:name w:val="CCS final report bullet"/>
    <w:basedOn w:val="Normal"/>
    <w:rsid w:val="00524D3A"/>
    <w:pPr>
      <w:numPr>
        <w:numId w:val="7"/>
      </w:numPr>
      <w:spacing w:after="0" w:line="240" w:lineRule="auto"/>
    </w:pPr>
    <w:rPr>
      <w:rFonts w:ascii="Times New Roman" w:cs="Times New Roman" w:eastAsia="Times" w:hAnsi="Times New Roman"/>
      <w:sz w:val="24"/>
      <w:lang w:val="en-US"/>
    </w:rPr>
  </w:style>
  <w:style w:type="paragraph" w:styleId="Revision">
    <w:name w:val="Revision"/>
    <w:hidden w:val="1"/>
    <w:uiPriority w:val="99"/>
    <w:semiHidden w:val="1"/>
    <w:rsid w:val="001354EE"/>
    <w:pPr>
      <w:spacing w:after="0" w:line="240" w:lineRule="auto"/>
    </w:pPr>
    <w:rPr>
      <w:rFonts w:eastAsiaTheme="minorHAnsi"/>
    </w:rPr>
  </w:style>
  <w:style w:type="paragraph" w:styleId="Subtitle">
    <w:name w:val="Subtitle"/>
    <w:basedOn w:val="Normal"/>
    <w:next w:val="Normal"/>
    <w:pPr>
      <w:spacing w:after="0" w:line="240" w:lineRule="auto"/>
      <w:ind w:right="-58"/>
    </w:pPr>
    <w:rPr>
      <w:b w:val="1"/>
      <w:sz w:val="22"/>
      <w:szCs w:val="2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1.xml"/><Relationship Id="rId10" Type="http://schemas.openxmlformats.org/officeDocument/2006/relationships/chart" Target="charts/chart1.xml"/><Relationship Id="rId12" Type="http://schemas.openxmlformats.org/officeDocument/2006/relationships/footer" Target="footer1.xml"/><Relationship Id="rId9" Type="http://schemas.openxmlformats.org/officeDocument/2006/relationships/chart" Target="charts/chart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www.ibge.gov.br/estatisticas/economicas/agricultura-e-pecuaria/9107-producao-da-pecuaria-municipal.html?=&amp;t=resultados" TargetMode="External"/><Relationship Id="rId2" Type="http://schemas.openxmlformats.org/officeDocument/2006/relationships/hyperlink" Target="https://cetesb.sp.gov.br/inventario-gee-sp/emissoes-do-setor-de-agropecuaria/" TargetMode="External"/><Relationship Id="rId3" Type="http://schemas.openxmlformats.org/officeDocument/2006/relationships/hyperlink" Target="https://cetesb.sp.gov.br/inventario-gee-sp/emissoes-do-setor-de-agropecuaria/" TargetMode="External"/><Relationship Id="rId4" Type="http://schemas.openxmlformats.org/officeDocument/2006/relationships/hyperlink" Target="https://cetesb.sp.gov.br/inventario-gee-sp/consulta-publica/3o-inventario-de-emissoes-antropicas-de-gases-de-efeito-estufa-diretos-e-indiretos-do-estado-de-sao-paulo/"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hollylindquist/Documents/SP_CCS_Ag_Baseline_Module_%202-16-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sers/hollylindquist/Documents/SP_CCS_AFOLU_Baseline_Module_%2012-2-1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sers/hollylindquist/Documents/SP_CCS_AFOLU_Baseline_Module_%2012-5-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9453147861010005E-2"/>
          <c:y val="3.9325842696629199E-2"/>
          <c:w val="0.66883924400198702"/>
          <c:h val="0.85393258426966301"/>
        </c:manualLayout>
      </c:layout>
      <c:areaChart>
        <c:grouping val="stacked"/>
        <c:varyColors val="0"/>
        <c:ser>
          <c:idx val="4"/>
          <c:order val="0"/>
          <c:tx>
            <c:strRef>
              <c:f>'9. Direct Emissions Summary'!$B$16</c:f>
              <c:strCache>
                <c:ptCount val="1"/>
                <c:pt idx="0">
                  <c:v>Fluxo de carbono das terras agrícolas</c:v>
                </c:pt>
              </c:strCache>
            </c:strRef>
          </c:tx>
          <c:spPr>
            <a:pattFill prst="ltDnDiag">
              <a:fgClr>
                <a:schemeClr val="tx1"/>
              </a:fgClr>
              <a:bgClr>
                <a:prstClr val="white"/>
              </a:bgClr>
            </a:pattFill>
          </c:spPr>
          <c:val>
            <c:numRef>
              <c:f>'9. Direct Emissions Summary'!$C$16:$BA$16</c:f>
              <c:numCache>
                <c:formatCode>0.000</c:formatCode>
                <c:ptCount val="51"/>
                <c:pt idx="0">
                  <c:v>3.1671856652331662</c:v>
                </c:pt>
                <c:pt idx="1">
                  <c:v>3.1671856652331662</c:v>
                </c:pt>
                <c:pt idx="2">
                  <c:v>3.1671856652331662</c:v>
                </c:pt>
                <c:pt idx="3">
                  <c:v>3.1671856652331662</c:v>
                </c:pt>
                <c:pt idx="4">
                  <c:v>3.1671856652331662</c:v>
                </c:pt>
                <c:pt idx="5">
                  <c:v>3.1671856652331662</c:v>
                </c:pt>
                <c:pt idx="6">
                  <c:v>3.1671856652331662</c:v>
                </c:pt>
                <c:pt idx="7">
                  <c:v>3.1671856652331662</c:v>
                </c:pt>
                <c:pt idx="8">
                  <c:v>3.1671856652331662</c:v>
                </c:pt>
                <c:pt idx="9">
                  <c:v>3.1671856652331662</c:v>
                </c:pt>
                <c:pt idx="10">
                  <c:v>3.1671856652331662</c:v>
                </c:pt>
                <c:pt idx="11">
                  <c:v>3.1671856652331662</c:v>
                </c:pt>
                <c:pt idx="12">
                  <c:v>3.1671856652331662</c:v>
                </c:pt>
                <c:pt idx="13">
                  <c:v>3.1671856652331662</c:v>
                </c:pt>
                <c:pt idx="14">
                  <c:v>3.1671856652331662</c:v>
                </c:pt>
                <c:pt idx="15">
                  <c:v>3.1671856652331662</c:v>
                </c:pt>
                <c:pt idx="16">
                  <c:v>3.1671856652331662</c:v>
                </c:pt>
                <c:pt idx="17">
                  <c:v>3.1671856652331662</c:v>
                </c:pt>
                <c:pt idx="18">
                  <c:v>3.1671856652331662</c:v>
                </c:pt>
                <c:pt idx="19">
                  <c:v>3.1671856652331662</c:v>
                </c:pt>
                <c:pt idx="20">
                  <c:v>3.1946418315979463</c:v>
                </c:pt>
                <c:pt idx="21">
                  <c:v>3.2220979979627273</c:v>
                </c:pt>
                <c:pt idx="22">
                  <c:v>3.1320812748511782</c:v>
                </c:pt>
                <c:pt idx="23">
                  <c:v>3.1321811475008041</c:v>
                </c:pt>
                <c:pt idx="24">
                  <c:v>3.1171873475784357</c:v>
                </c:pt>
                <c:pt idx="25">
                  <c:v>3.1317502554329768</c:v>
                </c:pt>
                <c:pt idx="26">
                  <c:v>3.1270534474239069</c:v>
                </c:pt>
                <c:pt idx="27">
                  <c:v>3.127572337401995</c:v>
                </c:pt>
                <c:pt idx="28">
                  <c:v>3.1191251252307506</c:v>
                </c:pt>
                <c:pt idx="29">
                  <c:v>3.1548836982873709</c:v>
                </c:pt>
                <c:pt idx="30">
                  <c:v>3.187400165484382</c:v>
                </c:pt>
                <c:pt idx="31">
                  <c:v>3.2199166326813935</c:v>
                </c:pt>
                <c:pt idx="32">
                  <c:v>3.2193040672876667</c:v>
                </c:pt>
                <c:pt idx="33">
                  <c:v>3.2277179290257743</c:v>
                </c:pt>
                <c:pt idx="34">
                  <c:v>3.2208419413487874</c:v>
                </c:pt>
                <c:pt idx="35">
                  <c:v>3.2083681572454732</c:v>
                </c:pt>
                <c:pt idx="36">
                  <c:v>3.1566080902373654</c:v>
                </c:pt>
                <c:pt idx="37">
                  <c:v>3.1243349280405899</c:v>
                </c:pt>
                <c:pt idx="38">
                  <c:v>3.127572337401995</c:v>
                </c:pt>
                <c:pt idx="39">
                  <c:v>3.127572337401995</c:v>
                </c:pt>
                <c:pt idx="40">
                  <c:v>3.127572337401995</c:v>
                </c:pt>
                <c:pt idx="41">
                  <c:v>3.127572337401995</c:v>
                </c:pt>
                <c:pt idx="42">
                  <c:v>3.127572337401995</c:v>
                </c:pt>
                <c:pt idx="43">
                  <c:v>3.127572337401995</c:v>
                </c:pt>
                <c:pt idx="44">
                  <c:v>3.127572337401995</c:v>
                </c:pt>
                <c:pt idx="45">
                  <c:v>3.127572337401995</c:v>
                </c:pt>
                <c:pt idx="46">
                  <c:v>3.127572337401995</c:v>
                </c:pt>
                <c:pt idx="47">
                  <c:v>3.127572337401995</c:v>
                </c:pt>
                <c:pt idx="48">
                  <c:v>3.127572337401995</c:v>
                </c:pt>
                <c:pt idx="49">
                  <c:v>3.127572337401995</c:v>
                </c:pt>
                <c:pt idx="50">
                  <c:v>3.127572337401995</c:v>
                </c:pt>
              </c:numCache>
            </c:numRef>
          </c:val>
          <c:extLst>
            <c:ext xmlns:c16="http://schemas.microsoft.com/office/drawing/2014/chart" uri="{C3380CC4-5D6E-409C-BE32-E72D297353CC}">
              <c16:uniqueId val="{00000000-D5A2-F74C-A5C3-5DE091F76AEB}"/>
            </c:ext>
          </c:extLst>
        </c:ser>
        <c:ser>
          <c:idx val="0"/>
          <c:order val="1"/>
          <c:tx>
            <c:strRef>
              <c:f>'9. Direct Emissions Summary'!$B$12</c:f>
              <c:strCache>
                <c:ptCount val="1"/>
                <c:pt idx="0">
                  <c:v>Pecuária: Fermentação entérica</c:v>
                </c:pt>
              </c:strCache>
            </c:strRef>
          </c:tx>
          <c:spPr>
            <a:solidFill>
              <a:schemeClr val="accent1">
                <a:shade val="76000"/>
              </a:schemeClr>
            </a:solidFill>
          </c:spPr>
          <c:cat>
            <c:numRef>
              <c:f>'9. Direct Emissions Summary'!$C$11:$BA$11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Emissions Summary'!$C$12:$BA$12</c:f>
              <c:numCache>
                <c:formatCode>_(* #,##0.00_);_(* \(#,##0.00\);_(* "-"??_);_(@_)</c:formatCode>
                <c:ptCount val="51"/>
                <c:pt idx="0">
                  <c:v>24.317384177743733</c:v>
                </c:pt>
                <c:pt idx="1">
                  <c:v>24.663411648614698</c:v>
                </c:pt>
                <c:pt idx="2">
                  <c:v>24.718206269853631</c:v>
                </c:pt>
                <c:pt idx="3">
                  <c:v>25.411603857068052</c:v>
                </c:pt>
                <c:pt idx="4">
                  <c:v>24.915969342197055</c:v>
                </c:pt>
                <c:pt idx="5">
                  <c:v>24.307164092024752</c:v>
                </c:pt>
                <c:pt idx="6">
                  <c:v>23.198020356027587</c:v>
                </c:pt>
                <c:pt idx="7">
                  <c:v>20.829998484373075</c:v>
                </c:pt>
                <c:pt idx="8">
                  <c:v>19.651400513922525</c:v>
                </c:pt>
                <c:pt idx="9">
                  <c:v>19.807984755803702</c:v>
                </c:pt>
                <c:pt idx="10">
                  <c:v>19.89558563110409</c:v>
                </c:pt>
                <c:pt idx="11">
                  <c:v>19.020174883934637</c:v>
                </c:pt>
                <c:pt idx="12">
                  <c:v>18.660353482617502</c:v>
                </c:pt>
                <c:pt idx="13">
                  <c:v>18.162859220042339</c:v>
                </c:pt>
                <c:pt idx="14">
                  <c:v>17.542680540830176</c:v>
                </c:pt>
                <c:pt idx="15">
                  <c:v>18.164607688075442</c:v>
                </c:pt>
                <c:pt idx="16">
                  <c:v>19.284796564463878</c:v>
                </c:pt>
                <c:pt idx="17">
                  <c:v>18.733441927390341</c:v>
                </c:pt>
                <c:pt idx="18">
                  <c:v>18.28775552126784</c:v>
                </c:pt>
                <c:pt idx="19">
                  <c:v>18.187499253882113</c:v>
                </c:pt>
                <c:pt idx="20">
                  <c:v>18.087565866496387</c:v>
                </c:pt>
                <c:pt idx="21">
                  <c:v>17.988805279110629</c:v>
                </c:pt>
                <c:pt idx="22">
                  <c:v>17.890044691724913</c:v>
                </c:pt>
                <c:pt idx="23">
                  <c:v>17.791284104339191</c:v>
                </c:pt>
                <c:pt idx="24">
                  <c:v>17.692523516953468</c:v>
                </c:pt>
                <c:pt idx="25">
                  <c:v>17.593762929567706</c:v>
                </c:pt>
                <c:pt idx="26">
                  <c:v>17.495002342181984</c:v>
                </c:pt>
                <c:pt idx="27">
                  <c:v>17.396241754796257</c:v>
                </c:pt>
                <c:pt idx="28">
                  <c:v>17.297481167410496</c:v>
                </c:pt>
                <c:pt idx="29">
                  <c:v>17.198720580024769</c:v>
                </c:pt>
                <c:pt idx="30">
                  <c:v>17.099959992639047</c:v>
                </c:pt>
                <c:pt idx="31">
                  <c:v>17.001199405253317</c:v>
                </c:pt>
                <c:pt idx="32">
                  <c:v>16.902438817867559</c:v>
                </c:pt>
                <c:pt idx="33">
                  <c:v>16.803678230481836</c:v>
                </c:pt>
                <c:pt idx="34">
                  <c:v>16.704917643096117</c:v>
                </c:pt>
                <c:pt idx="35">
                  <c:v>16.606157055710387</c:v>
                </c:pt>
                <c:pt idx="36">
                  <c:v>16.507396468324625</c:v>
                </c:pt>
                <c:pt idx="37">
                  <c:v>16.466363704938924</c:v>
                </c:pt>
                <c:pt idx="38">
                  <c:v>16.506947245553189</c:v>
                </c:pt>
                <c:pt idx="39">
                  <c:v>16.547530786167453</c:v>
                </c:pt>
                <c:pt idx="40">
                  <c:v>16.588114326781731</c:v>
                </c:pt>
                <c:pt idx="41">
                  <c:v>16.630506805729329</c:v>
                </c:pt>
                <c:pt idx="42">
                  <c:v>16.673247913010265</c:v>
                </c:pt>
                <c:pt idx="43">
                  <c:v>16.715989020291197</c:v>
                </c:pt>
                <c:pt idx="44">
                  <c:v>16.758730127572122</c:v>
                </c:pt>
                <c:pt idx="45">
                  <c:v>16.801471234853061</c:v>
                </c:pt>
                <c:pt idx="46">
                  <c:v>16.844212342133993</c:v>
                </c:pt>
                <c:pt idx="47">
                  <c:v>16.886953449414921</c:v>
                </c:pt>
                <c:pt idx="48">
                  <c:v>16.929694556695857</c:v>
                </c:pt>
                <c:pt idx="49">
                  <c:v>16.972435663976789</c:v>
                </c:pt>
                <c:pt idx="50">
                  <c:v>17.015176771257721</c:v>
                </c:pt>
              </c:numCache>
            </c:numRef>
          </c:val>
          <c:extLst>
            <c:ext xmlns:c16="http://schemas.microsoft.com/office/drawing/2014/chart" uri="{C3380CC4-5D6E-409C-BE32-E72D297353CC}">
              <c16:uniqueId val="{00000001-D5A2-F74C-A5C3-5DE091F76AEB}"/>
            </c:ext>
          </c:extLst>
        </c:ser>
        <c:ser>
          <c:idx val="1"/>
          <c:order val="2"/>
          <c:tx>
            <c:strRef>
              <c:f>'9. Direct Emissions Summary'!$B$13</c:f>
              <c:strCache>
                <c:ptCount val="1"/>
                <c:pt idx="0">
                  <c:v>Pecuária: Gerenciamento de Estrume</c:v>
                </c:pt>
              </c:strCache>
            </c:strRef>
          </c:tx>
          <c:spPr>
            <a:solidFill>
              <a:schemeClr val="accent2"/>
            </a:solidFill>
          </c:spPr>
          <c:cat>
            <c:numRef>
              <c:f>'9. Direct Emissions Summary'!$C$11:$BA$11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Emissions Summary'!$C$13:$BA$13</c:f>
              <c:numCache>
                <c:formatCode>_(* #,##0.00_);_(* \(#,##0.00\);_(* "-"??_);_(@_)</c:formatCode>
                <c:ptCount val="51"/>
                <c:pt idx="0">
                  <c:v>4.5956669080000001</c:v>
                </c:pt>
                <c:pt idx="1">
                  <c:v>4.682034476000001</c:v>
                </c:pt>
                <c:pt idx="2">
                  <c:v>4.6609413200000001</c:v>
                </c:pt>
                <c:pt idx="3">
                  <c:v>4.8654565119999997</c:v>
                </c:pt>
                <c:pt idx="4">
                  <c:v>4.9334760160000011</c:v>
                </c:pt>
                <c:pt idx="5">
                  <c:v>5.3638251519999995</c:v>
                </c:pt>
                <c:pt idx="6">
                  <c:v>5.5557385520000011</c:v>
                </c:pt>
                <c:pt idx="7">
                  <c:v>6.322272936000001</c:v>
                </c:pt>
                <c:pt idx="8">
                  <c:v>6.8527651920000006</c:v>
                </c:pt>
                <c:pt idx="9">
                  <c:v>6.7729693639999997</c:v>
                </c:pt>
                <c:pt idx="10">
                  <c:v>6.7686486560000008</c:v>
                </c:pt>
                <c:pt idx="11">
                  <c:v>6.8236083799999996</c:v>
                </c:pt>
                <c:pt idx="12">
                  <c:v>6.6060455880000015</c:v>
                </c:pt>
                <c:pt idx="13">
                  <c:v>6.6743164560000006</c:v>
                </c:pt>
                <c:pt idx="14">
                  <c:v>6.5262584559999999</c:v>
                </c:pt>
                <c:pt idx="15">
                  <c:v>6.0742771440000007</c:v>
                </c:pt>
                <c:pt idx="16">
                  <c:v>6.0196484800000007</c:v>
                </c:pt>
                <c:pt idx="17">
                  <c:v>6.0839104199999996</c:v>
                </c:pt>
                <c:pt idx="18">
                  <c:v>5.8832958029999753</c:v>
                </c:pt>
                <c:pt idx="19">
                  <c:v>5.7583779787333089</c:v>
                </c:pt>
                <c:pt idx="20">
                  <c:v>5.6334924424666433</c:v>
                </c:pt>
                <c:pt idx="21">
                  <c:v>5.5087241861999781</c:v>
                </c:pt>
                <c:pt idx="22">
                  <c:v>5.3839559299333164</c:v>
                </c:pt>
                <c:pt idx="23">
                  <c:v>5.2591876736666494</c:v>
                </c:pt>
                <c:pt idx="24">
                  <c:v>5.1344194173999886</c:v>
                </c:pt>
                <c:pt idx="25">
                  <c:v>5.0096511611333172</c:v>
                </c:pt>
                <c:pt idx="26">
                  <c:v>4.8848829048666564</c:v>
                </c:pt>
                <c:pt idx="27">
                  <c:v>4.7601146485999895</c:v>
                </c:pt>
                <c:pt idx="28">
                  <c:v>4.6353463923333269</c:v>
                </c:pt>
                <c:pt idx="29">
                  <c:v>4.5105781360666359</c:v>
                </c:pt>
                <c:pt idx="30">
                  <c:v>4.3858098797999734</c:v>
                </c:pt>
                <c:pt idx="31">
                  <c:v>4.2610416235333055</c:v>
                </c:pt>
                <c:pt idx="32">
                  <c:v>4.1362733672666412</c:v>
                </c:pt>
                <c:pt idx="33">
                  <c:v>4.0115051109999769</c:v>
                </c:pt>
                <c:pt idx="34">
                  <c:v>3.886736854733313</c:v>
                </c:pt>
                <c:pt idx="35">
                  <c:v>3.7619685984666487</c:v>
                </c:pt>
                <c:pt idx="36">
                  <c:v>3.6372003421999812</c:v>
                </c:pt>
                <c:pt idx="37">
                  <c:v>3.5130880839333174</c:v>
                </c:pt>
                <c:pt idx="38">
                  <c:v>3.3899032836666532</c:v>
                </c:pt>
                <c:pt idx="39">
                  <c:v>3.2667184833999889</c:v>
                </c:pt>
                <c:pt idx="40">
                  <c:v>3.150188943133323</c:v>
                </c:pt>
                <c:pt idx="41">
                  <c:v>3.0356255715333247</c:v>
                </c:pt>
                <c:pt idx="42">
                  <c:v>2.9211319255999677</c:v>
                </c:pt>
                <c:pt idx="43">
                  <c:v>2.806638279666636</c:v>
                </c:pt>
                <c:pt idx="44">
                  <c:v>2.6921446337333048</c:v>
                </c:pt>
                <c:pt idx="45">
                  <c:v>2.5776509877999731</c:v>
                </c:pt>
                <c:pt idx="46">
                  <c:v>2.4631573418666424</c:v>
                </c:pt>
                <c:pt idx="47">
                  <c:v>2.3486636959333103</c:v>
                </c:pt>
                <c:pt idx="48">
                  <c:v>2.2341700499999795</c:v>
                </c:pt>
                <c:pt idx="49">
                  <c:v>2.1196764040666478</c:v>
                </c:pt>
                <c:pt idx="50">
                  <c:v>2.0051827581333166</c:v>
                </c:pt>
              </c:numCache>
            </c:numRef>
          </c:val>
          <c:extLst>
            <c:ext xmlns:c16="http://schemas.microsoft.com/office/drawing/2014/chart" uri="{C3380CC4-5D6E-409C-BE32-E72D297353CC}">
              <c16:uniqueId val="{00000002-D5A2-F74C-A5C3-5DE091F76AEB}"/>
            </c:ext>
          </c:extLst>
        </c:ser>
        <c:ser>
          <c:idx val="9"/>
          <c:order val="3"/>
          <c:tx>
            <c:strRef>
              <c:f>'9. Direct Emissions Summary'!$B$14</c:f>
              <c:strCache>
                <c:ptCount val="1"/>
                <c:pt idx="0">
                  <c:v>Solo de terras cultiváveis</c:v>
                </c:pt>
              </c:strCache>
            </c:strRef>
          </c:tx>
          <c:spPr>
            <a:solidFill>
              <a:schemeClr val="accent4"/>
            </a:solidFill>
          </c:spPr>
          <c:cat>
            <c:numRef>
              <c:f>'9. Direct Emissions Summary'!$C$11:$BA$11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Emissions Summary'!$C$14:$BA$14</c:f>
              <c:numCache>
                <c:formatCode>_(* #,##0.00_);_(* \(#,##0.00\);_(* "-"??_);_(@_)</c:formatCode>
                <c:ptCount val="51"/>
                <c:pt idx="0">
                  <c:v>9.5167403345815522</c:v>
                </c:pt>
                <c:pt idx="1">
                  <c:v>9.6310235654527521</c:v>
                </c:pt>
                <c:pt idx="2">
                  <c:v>9.8473096846086481</c:v>
                </c:pt>
                <c:pt idx="3">
                  <c:v>10.319412925230292</c:v>
                </c:pt>
                <c:pt idx="4">
                  <c:v>10.136878401512421</c:v>
                </c:pt>
                <c:pt idx="5">
                  <c:v>10.003437450530617</c:v>
                </c:pt>
                <c:pt idx="6">
                  <c:v>9.913596321528269</c:v>
                </c:pt>
                <c:pt idx="7">
                  <c:v>9.6863778093496649</c:v>
                </c:pt>
                <c:pt idx="8">
                  <c:v>9.0256700315147356</c:v>
                </c:pt>
                <c:pt idx="9">
                  <c:v>8.8931855405486413</c:v>
                </c:pt>
                <c:pt idx="10">
                  <c:v>9.107887014255164</c:v>
                </c:pt>
                <c:pt idx="11">
                  <c:v>9.3948640599286826</c:v>
                </c:pt>
                <c:pt idx="12">
                  <c:v>9.1113419048740134</c:v>
                </c:pt>
                <c:pt idx="13">
                  <c:v>9.1852038786259094</c:v>
                </c:pt>
                <c:pt idx="14">
                  <c:v>8.862882766369534</c:v>
                </c:pt>
                <c:pt idx="15">
                  <c:v>8.8154204753375911</c:v>
                </c:pt>
                <c:pt idx="16">
                  <c:v>9.5896650485702075</c:v>
                </c:pt>
                <c:pt idx="17">
                  <c:v>9.6471256561415064</c:v>
                </c:pt>
                <c:pt idx="18">
                  <c:v>9.1829173271239544</c:v>
                </c:pt>
                <c:pt idx="19">
                  <c:v>9.1762090030479015</c:v>
                </c:pt>
                <c:pt idx="20">
                  <c:v>9.1707902411306375</c:v>
                </c:pt>
                <c:pt idx="21">
                  <c:v>9.166939811247012</c:v>
                </c:pt>
                <c:pt idx="22">
                  <c:v>9.1632572456847541</c:v>
                </c:pt>
                <c:pt idx="23">
                  <c:v>9.1597014575111935</c:v>
                </c:pt>
                <c:pt idx="24">
                  <c:v>9.1562641265026148</c:v>
                </c:pt>
                <c:pt idx="25">
                  <c:v>9.1529376581636051</c:v>
                </c:pt>
                <c:pt idx="26">
                  <c:v>9.1497151059881183</c:v>
                </c:pt>
                <c:pt idx="27">
                  <c:v>9.1465901035116062</c:v>
                </c:pt>
                <c:pt idx="28">
                  <c:v>9.143556804744998</c:v>
                </c:pt>
                <c:pt idx="29">
                  <c:v>9.1406098318083338</c:v>
                </c:pt>
                <c:pt idx="30">
                  <c:v>9.1377442287684012</c:v>
                </c:pt>
                <c:pt idx="31">
                  <c:v>9.1349554208395727</c:v>
                </c:pt>
                <c:pt idx="32">
                  <c:v>9.1322391782343448</c:v>
                </c:pt>
                <c:pt idx="33">
                  <c:v>9.1295915840568096</c:v>
                </c:pt>
                <c:pt idx="34">
                  <c:v>9.1270090057208435</c:v>
                </c:pt>
                <c:pt idx="35">
                  <c:v>9.1244880694498267</c:v>
                </c:pt>
                <c:pt idx="36">
                  <c:v>9.1220256374767157</c:v>
                </c:pt>
                <c:pt idx="37">
                  <c:v>9.138935731881487</c:v>
                </c:pt>
                <c:pt idx="38">
                  <c:v>9.1832092156461531</c:v>
                </c:pt>
                <c:pt idx="39">
                  <c:v>9.2275330123928523</c:v>
                </c:pt>
                <c:pt idx="40">
                  <c:v>9.2726625498961663</c:v>
                </c:pt>
                <c:pt idx="41">
                  <c:v>9.318659006161921</c:v>
                </c:pt>
                <c:pt idx="42">
                  <c:v>9.3648221459256771</c:v>
                </c:pt>
                <c:pt idx="43">
                  <c:v>9.411026952892902</c:v>
                </c:pt>
                <c:pt idx="44">
                  <c:v>9.457349047417301</c:v>
                </c:pt>
                <c:pt idx="45">
                  <c:v>9.5047054594375382</c:v>
                </c:pt>
                <c:pt idx="46">
                  <c:v>9.5520983510638295</c:v>
                </c:pt>
                <c:pt idx="47">
                  <c:v>9.5995261924784572</c:v>
                </c:pt>
                <c:pt idx="48">
                  <c:v>9.646987541565311</c:v>
                </c:pt>
                <c:pt idx="49">
                  <c:v>9.6944810376422286</c:v>
                </c:pt>
                <c:pt idx="50">
                  <c:v>9.7420053957249557</c:v>
                </c:pt>
              </c:numCache>
            </c:numRef>
          </c:val>
          <c:extLst>
            <c:ext xmlns:c16="http://schemas.microsoft.com/office/drawing/2014/chart" uri="{C3380CC4-5D6E-409C-BE32-E72D297353CC}">
              <c16:uniqueId val="{00000003-D5A2-F74C-A5C3-5DE091F76AEB}"/>
            </c:ext>
          </c:extLst>
        </c:ser>
        <c:ser>
          <c:idx val="2"/>
          <c:order val="4"/>
          <c:tx>
            <c:strRef>
              <c:f>'9. Direct Emissions Summary'!$B$15</c:f>
              <c:strCache>
                <c:ptCount val="1"/>
                <c:pt idx="0">
                  <c:v>Resíduos de colheita que queimam gases não-CO2</c:v>
                </c:pt>
              </c:strCache>
            </c:strRef>
          </c:tx>
          <c:cat>
            <c:numRef>
              <c:f>'9. Direct Emissions Summary'!$C$11:$BA$11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'9. Direct Emissions Summary'!$C$15:$BA$15</c:f>
              <c:numCache>
                <c:formatCode>0.000</c:formatCode>
                <c:ptCount val="51"/>
                <c:pt idx="0">
                  <c:v>0.33976850117000001</c:v>
                </c:pt>
                <c:pt idx="1">
                  <c:v>0.35044649517499998</c:v>
                </c:pt>
                <c:pt idx="2">
                  <c:v>0.35454045257750005</c:v>
                </c:pt>
                <c:pt idx="3">
                  <c:v>0.37379477721249998</c:v>
                </c:pt>
                <c:pt idx="4">
                  <c:v>0.38288008745000002</c:v>
                </c:pt>
                <c:pt idx="5">
                  <c:v>0.39542096160000006</c:v>
                </c:pt>
                <c:pt idx="6">
                  <c:v>0.41796254290000001</c:v>
                </c:pt>
                <c:pt idx="7">
                  <c:v>0.46118182265750002</c:v>
                </c:pt>
                <c:pt idx="8">
                  <c:v>0.513638290725</c:v>
                </c:pt>
                <c:pt idx="9">
                  <c:v>0.53680029698750009</c:v>
                </c:pt>
                <c:pt idx="10">
                  <c:v>0.54652251314500011</c:v>
                </c:pt>
                <c:pt idx="11">
                  <c:v>0.54884325415500013</c:v>
                </c:pt>
                <c:pt idx="12">
                  <c:v>0.56695398581500001</c:v>
                </c:pt>
                <c:pt idx="13">
                  <c:v>0.59783862955327249</c:v>
                </c:pt>
                <c:pt idx="14">
                  <c:v>0.55636019694399086</c:v>
                </c:pt>
                <c:pt idx="15">
                  <c:v>0.58608825050686209</c:v>
                </c:pt>
                <c:pt idx="16">
                  <c:v>0.6140911974983474</c:v>
                </c:pt>
                <c:pt idx="17">
                  <c:v>0.62566134776473681</c:v>
                </c:pt>
                <c:pt idx="18">
                  <c:v>0.60291992583685505</c:v>
                </c:pt>
                <c:pt idx="19">
                  <c:v>0.61820022114363482</c:v>
                </c:pt>
                <c:pt idx="20">
                  <c:v>0.62512602490459213</c:v>
                </c:pt>
                <c:pt idx="21">
                  <c:v>0.63205278647170582</c:v>
                </c:pt>
                <c:pt idx="22">
                  <c:v>0.63897545211380991</c:v>
                </c:pt>
                <c:pt idx="23">
                  <c:v>0.64588553414116257</c:v>
                </c:pt>
                <c:pt idx="24">
                  <c:v>0.6527831528334691</c:v>
                </c:pt>
                <c:pt idx="25">
                  <c:v>0.65966843113315621</c:v>
                </c:pt>
                <c:pt idx="26">
                  <c:v>0.6665414940605997</c:v>
                </c:pt>
                <c:pt idx="27">
                  <c:v>0.67340246821113281</c:v>
                </c:pt>
                <c:pt idx="28">
                  <c:v>0.68025148132178814</c:v>
                </c:pt>
                <c:pt idx="29">
                  <c:v>0.68708866189771911</c:v>
                </c:pt>
                <c:pt idx="30">
                  <c:v>0.69391413888979148</c:v>
                </c:pt>
                <c:pt idx="31">
                  <c:v>0.70072804141622536</c:v>
                </c:pt>
                <c:pt idx="32">
                  <c:v>0.70753049852220207</c:v>
                </c:pt>
                <c:pt idx="33">
                  <c:v>0.71432163897229839</c:v>
                </c:pt>
                <c:pt idx="34">
                  <c:v>0.72110159107135474</c:v>
                </c:pt>
                <c:pt idx="35">
                  <c:v>0.72787048251003772</c:v>
                </c:pt>
                <c:pt idx="36">
                  <c:v>0.73462844023185547</c:v>
                </c:pt>
                <c:pt idx="37">
                  <c:v>0.74137559031890088</c:v>
                </c:pt>
                <c:pt idx="38">
                  <c:v>0.74811205789391066</c:v>
                </c:pt>
                <c:pt idx="39">
                  <c:v>0.75483796703660055</c:v>
                </c:pt>
                <c:pt idx="40">
                  <c:v>0.76155344071248854</c:v>
                </c:pt>
                <c:pt idx="41">
                  <c:v>0.76825860071267527</c:v>
                </c:pt>
                <c:pt idx="42">
                  <c:v>0.77495356760320733</c:v>
                </c:pt>
                <c:pt idx="43">
                  <c:v>0.78163846068289822</c:v>
                </c:pt>
                <c:pt idx="44">
                  <c:v>0.7883133979485496</c:v>
                </c:pt>
                <c:pt idx="45">
                  <c:v>0.79497849606669246</c:v>
                </c:pt>
                <c:pt idx="46">
                  <c:v>0.80163387035106759</c:v>
                </c:pt>
                <c:pt idx="47">
                  <c:v>0.80827963474516407</c:v>
                </c:pt>
                <c:pt idx="48">
                  <c:v>0.81491590180918194</c:v>
                </c:pt>
                <c:pt idx="49">
                  <c:v>0.82154278271093517</c:v>
                </c:pt>
                <c:pt idx="50">
                  <c:v>0.82816038722018848</c:v>
                </c:pt>
              </c:numCache>
            </c:numRef>
          </c:val>
          <c:extLst>
            <c:ext xmlns:c16="http://schemas.microsoft.com/office/drawing/2014/chart" uri="{C3380CC4-5D6E-409C-BE32-E72D297353CC}">
              <c16:uniqueId val="{00000004-D5A2-F74C-A5C3-5DE091F76AEB}"/>
            </c:ext>
          </c:extLst>
        </c:ser>
        <c:dLbls>
          <c:showLegendKey val="0"/>
          <c:showVal val="0"/>
          <c:showCatName val="0"/>
          <c:showSerName val="0"/>
          <c:showPercent val="0"/>
          <c:showBubbleSize val="0"/>
        </c:dLbls>
        <c:axId val="1417093352"/>
        <c:axId val="1417096600"/>
      </c:areaChart>
      <c:catAx>
        <c:axId val="1417093352"/>
        <c:scaling>
          <c:orientation val="minMax"/>
        </c:scaling>
        <c:delete val="0"/>
        <c:axPos val="b"/>
        <c:numFmt formatCode="General" sourceLinked="1"/>
        <c:majorTickMark val="out"/>
        <c:minorTickMark val="none"/>
        <c:tickLblPos val="low"/>
        <c:txPr>
          <a:bodyPr rot="0" vert="horz"/>
          <a:lstStyle/>
          <a:p>
            <a:pPr>
              <a:defRPr b="0">
                <a:solidFill>
                  <a:schemeClr val="tx1"/>
                </a:solidFill>
              </a:defRPr>
            </a:pPr>
            <a:endParaRPr lang="en-US"/>
          </a:p>
        </c:txPr>
        <c:crossAx val="1417096600"/>
        <c:crosses val="autoZero"/>
        <c:auto val="1"/>
        <c:lblAlgn val="ctr"/>
        <c:lblOffset val="300"/>
        <c:tickLblSkip val="5"/>
        <c:tickMarkSkip val="5"/>
        <c:noMultiLvlLbl val="0"/>
      </c:catAx>
      <c:valAx>
        <c:axId val="1417096600"/>
        <c:scaling>
          <c:orientation val="minMax"/>
          <c:max val="50"/>
          <c:min val="0"/>
        </c:scaling>
        <c:delete val="0"/>
        <c:axPos val="l"/>
        <c:majorGridlines/>
        <c:title>
          <c:tx>
            <c:rich>
              <a:bodyPr/>
              <a:lstStyle/>
              <a:p>
                <a:pPr>
                  <a:defRPr/>
                </a:pPr>
                <a:r>
                  <a:rPr lang="en-US"/>
                  <a:t>Emissões líquidas de GEE (TgCO2e)</a:t>
                </a:r>
              </a:p>
            </c:rich>
          </c:tx>
          <c:layout>
            <c:manualLayout>
              <c:xMode val="edge"/>
              <c:yMode val="edge"/>
              <c:x val="1.47782879483695E-3"/>
              <c:y val="0.23724520970067001"/>
            </c:manualLayout>
          </c:layout>
          <c:overlay val="0"/>
        </c:title>
        <c:numFmt formatCode="#,##0" sourceLinked="0"/>
        <c:majorTickMark val="none"/>
        <c:minorTickMark val="none"/>
        <c:tickLblPos val="nextTo"/>
        <c:txPr>
          <a:bodyPr rot="0" vert="horz"/>
          <a:lstStyle/>
          <a:p>
            <a:pPr>
              <a:defRPr/>
            </a:pPr>
            <a:endParaRPr lang="en-US"/>
          </a:p>
        </c:txPr>
        <c:crossAx val="1417093352"/>
        <c:crosses val="autoZero"/>
        <c:crossBetween val="midCat"/>
        <c:majorUnit val="5"/>
      </c:valAx>
    </c:plotArea>
    <c:legend>
      <c:legendPos val="r"/>
      <c:layout>
        <c:manualLayout>
          <c:xMode val="edge"/>
          <c:yMode val="edge"/>
          <c:x val="0.77968535707684805"/>
          <c:y val="5.1595296327731299E-2"/>
          <c:w val="0.202127619809959"/>
          <c:h val="0.88074207761001599"/>
        </c:manualLayout>
      </c:layou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0041301237578699"/>
          <c:y val="6.0185185185185203E-2"/>
          <c:w val="0.66370946924111196"/>
          <c:h val="0.82246937882764704"/>
        </c:manualLayout>
      </c:layout>
      <c:areaChart>
        <c:grouping val="stacked"/>
        <c:varyColors val="0"/>
        <c:ser>
          <c:idx val="3"/>
          <c:order val="0"/>
          <c:tx>
            <c:strRef>
              <c:f>'1. Livestock'!$C$28:$D$28</c:f>
              <c:strCache>
                <c:ptCount val="1"/>
                <c:pt idx="0">
                  <c:v>Codorna (100.000 cabeças)</c:v>
                </c:pt>
              </c:strCache>
            </c:strRef>
          </c:tx>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Livestock'!$E$28:$BC$28</c:f>
              <c:numCache>
                <c:formatCode>_(* #,##0.00_);_(* \(#,##0.00\);_(* "-"??_);_(@_)</c:formatCode>
                <c:ptCount val="51"/>
                <c:pt idx="0">
                  <c:v>21.250710000000002</c:v>
                </c:pt>
                <c:pt idx="1">
                  <c:v>23.23732</c:v>
                </c:pt>
                <c:pt idx="2">
                  <c:v>21.680109999999999</c:v>
                </c:pt>
                <c:pt idx="3">
                  <c:v>23.237719999999999</c:v>
                </c:pt>
                <c:pt idx="4">
                  <c:v>22.96902</c:v>
                </c:pt>
                <c:pt idx="5">
                  <c:v>25.18233</c:v>
                </c:pt>
                <c:pt idx="6">
                  <c:v>26.73836</c:v>
                </c:pt>
                <c:pt idx="7">
                  <c:v>26.43825</c:v>
                </c:pt>
                <c:pt idx="8">
                  <c:v>39.54974</c:v>
                </c:pt>
                <c:pt idx="9">
                  <c:v>51.286409999999997</c:v>
                </c:pt>
                <c:pt idx="10">
                  <c:v>63.610149999999997</c:v>
                </c:pt>
                <c:pt idx="11">
                  <c:v>72.159809999999979</c:v>
                </c:pt>
                <c:pt idx="12">
                  <c:v>83.908820000000006</c:v>
                </c:pt>
                <c:pt idx="13">
                  <c:v>98.306659999999994</c:v>
                </c:pt>
                <c:pt idx="14">
                  <c:v>110.90782</c:v>
                </c:pt>
                <c:pt idx="15">
                  <c:v>88.994240000000005</c:v>
                </c:pt>
                <c:pt idx="16">
                  <c:v>44.434289999999997</c:v>
                </c:pt>
                <c:pt idx="17">
                  <c:v>44.036000000000001</c:v>
                </c:pt>
                <c:pt idx="18">
                  <c:v>62.520300714286279</c:v>
                </c:pt>
                <c:pt idx="19">
                  <c:v>59.57042892857222</c:v>
                </c:pt>
                <c:pt idx="20">
                  <c:v>56.620557142857002</c:v>
                </c:pt>
                <c:pt idx="21">
                  <c:v>53.670685357142943</c:v>
                </c:pt>
                <c:pt idx="22">
                  <c:v>50.72081357142887</c:v>
                </c:pt>
                <c:pt idx="23">
                  <c:v>47.770941785714832</c:v>
                </c:pt>
                <c:pt idx="24">
                  <c:v>44.821070000000773</c:v>
                </c:pt>
                <c:pt idx="25">
                  <c:v>41.871198214285542</c:v>
                </c:pt>
                <c:pt idx="26">
                  <c:v>38.921326428571483</c:v>
                </c:pt>
                <c:pt idx="27">
                  <c:v>35.971454642857417</c:v>
                </c:pt>
                <c:pt idx="28">
                  <c:v>33.021582857143343</c:v>
                </c:pt>
                <c:pt idx="29">
                  <c:v>30.071711071429309</c:v>
                </c:pt>
                <c:pt idx="30">
                  <c:v>27.12183928571525</c:v>
                </c:pt>
                <c:pt idx="31">
                  <c:v>24.171967500000029</c:v>
                </c:pt>
                <c:pt idx="32">
                  <c:v>21.22209571428597</c:v>
                </c:pt>
                <c:pt idx="33">
                  <c:v>18.27222392857189</c:v>
                </c:pt>
                <c:pt idx="34">
                  <c:v>15.32235214285785</c:v>
                </c:pt>
                <c:pt idx="35">
                  <c:v>12.3724803571438</c:v>
                </c:pt>
                <c:pt idx="36">
                  <c:v>9.4226085714285723</c:v>
                </c:pt>
                <c:pt idx="37">
                  <c:v>6.4727367857145159</c:v>
                </c:pt>
                <c:pt idx="38">
                  <c:v>3.522865000000456</c:v>
                </c:pt>
                <c:pt idx="39">
                  <c:v>0.57299321428639804</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0-C289-9147-BA5A-EEE7FE7A3ED2}"/>
            </c:ext>
          </c:extLst>
        </c:ser>
        <c:ser>
          <c:idx val="4"/>
          <c:order val="1"/>
          <c:tx>
            <c:strRef>
              <c:f>'1. Livestock'!$C$29:$D$29</c:f>
              <c:strCache>
                <c:ptCount val="1"/>
                <c:pt idx="0">
                  <c:v>Galináceos (100.000 cabeças)</c:v>
                </c:pt>
              </c:strCache>
            </c:strRef>
          </c:tx>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Livestock'!$E$29:$BC$29</c:f>
              <c:numCache>
                <c:formatCode>_(* #,##0.00_);_(* \(#,##0.00\);_(* "-"??_);_(@_)</c:formatCode>
                <c:ptCount val="51"/>
                <c:pt idx="0">
                  <c:v>1460.16218</c:v>
                </c:pt>
                <c:pt idx="1">
                  <c:v>1487.1812399999999</c:v>
                </c:pt>
                <c:pt idx="2">
                  <c:v>1477.4475399999999</c:v>
                </c:pt>
                <c:pt idx="3">
                  <c:v>1546.5599099999999</c:v>
                </c:pt>
                <c:pt idx="4">
                  <c:v>1574.01748</c:v>
                </c:pt>
                <c:pt idx="5">
                  <c:v>1728.5040200000001</c:v>
                </c:pt>
                <c:pt idx="6">
                  <c:v>1801.48271</c:v>
                </c:pt>
                <c:pt idx="7">
                  <c:v>2086.02934</c:v>
                </c:pt>
                <c:pt idx="8">
                  <c:v>2268.97856</c:v>
                </c:pt>
                <c:pt idx="9">
                  <c:v>2229.1922800000002</c:v>
                </c:pt>
                <c:pt idx="10">
                  <c:v>2214.4913999999999</c:v>
                </c:pt>
                <c:pt idx="11">
                  <c:v>2228.50947</c:v>
                </c:pt>
                <c:pt idx="12">
                  <c:v>2142.5895099999998</c:v>
                </c:pt>
                <c:pt idx="13">
                  <c:v>2156.788439999998</c:v>
                </c:pt>
                <c:pt idx="14">
                  <c:v>2094.8332799999998</c:v>
                </c:pt>
                <c:pt idx="15">
                  <c:v>1951.5446400000001</c:v>
                </c:pt>
                <c:pt idx="16">
                  <c:v>1970.93831</c:v>
                </c:pt>
                <c:pt idx="17">
                  <c:v>1997.60637</c:v>
                </c:pt>
                <c:pt idx="18">
                  <c:v>1910.31584999999</c:v>
                </c:pt>
                <c:pt idx="19">
                  <c:v>1869.3498883333241</c:v>
                </c:pt>
                <c:pt idx="20">
                  <c:v>1828.383926666658</c:v>
                </c:pt>
                <c:pt idx="21">
                  <c:v>1787.4179649999919</c:v>
                </c:pt>
                <c:pt idx="22">
                  <c:v>1746.452003333327</c:v>
                </c:pt>
                <c:pt idx="23">
                  <c:v>1705.48604166666</c:v>
                </c:pt>
                <c:pt idx="24">
                  <c:v>1664.520079999995</c:v>
                </c:pt>
                <c:pt idx="25">
                  <c:v>1623.554118333328</c:v>
                </c:pt>
                <c:pt idx="26">
                  <c:v>1582.5881566666631</c:v>
                </c:pt>
                <c:pt idx="27">
                  <c:v>1541.622194999997</c:v>
                </c:pt>
                <c:pt idx="28">
                  <c:v>1500.6562333333311</c:v>
                </c:pt>
                <c:pt idx="29">
                  <c:v>1459.690271666655</c:v>
                </c:pt>
                <c:pt idx="30">
                  <c:v>1418.7243099999889</c:v>
                </c:pt>
                <c:pt idx="31">
                  <c:v>1377.7583483333231</c:v>
                </c:pt>
                <c:pt idx="32">
                  <c:v>1336.792386666657</c:v>
                </c:pt>
                <c:pt idx="33">
                  <c:v>1295.8264249999911</c:v>
                </c:pt>
                <c:pt idx="34">
                  <c:v>1254.860463333325</c:v>
                </c:pt>
                <c:pt idx="35">
                  <c:v>1213.8945016666601</c:v>
                </c:pt>
                <c:pt idx="36">
                  <c:v>1172.928539999994</c:v>
                </c:pt>
                <c:pt idx="37">
                  <c:v>1131.9625783333281</c:v>
                </c:pt>
                <c:pt idx="38">
                  <c:v>1090.996616666662</c:v>
                </c:pt>
                <c:pt idx="39">
                  <c:v>1050.0306549999959</c:v>
                </c:pt>
                <c:pt idx="40">
                  <c:v>1009.06469333333</c:v>
                </c:pt>
                <c:pt idx="41">
                  <c:v>968.09873166666398</c:v>
                </c:pt>
                <c:pt idx="42">
                  <c:v>927.13276999998811</c:v>
                </c:pt>
                <c:pt idx="43">
                  <c:v>886.16680833332225</c:v>
                </c:pt>
                <c:pt idx="44">
                  <c:v>845.20084666665684</c:v>
                </c:pt>
                <c:pt idx="45">
                  <c:v>804.23488499999053</c:v>
                </c:pt>
                <c:pt idx="46">
                  <c:v>763.26892333332444</c:v>
                </c:pt>
                <c:pt idx="47">
                  <c:v>722.30296166665858</c:v>
                </c:pt>
                <c:pt idx="48">
                  <c:v>681.33699999999237</c:v>
                </c:pt>
                <c:pt idx="49">
                  <c:v>640.37103833332662</c:v>
                </c:pt>
                <c:pt idx="50">
                  <c:v>599.40507666666076</c:v>
                </c:pt>
              </c:numCache>
            </c:numRef>
          </c:val>
          <c:extLst>
            <c:ext xmlns:c16="http://schemas.microsoft.com/office/drawing/2014/chart" uri="{C3380CC4-5D6E-409C-BE32-E72D297353CC}">
              <c16:uniqueId val="{00000001-C289-9147-BA5A-EEE7FE7A3ED2}"/>
            </c:ext>
          </c:extLst>
        </c:ser>
        <c:ser>
          <c:idx val="0"/>
          <c:order val="2"/>
          <c:tx>
            <c:strRef>
              <c:f>'1. Livestock'!$C$13</c:f>
              <c:strCache>
                <c:ptCount val="1"/>
                <c:pt idx="0">
                  <c:v>Bubalino</c:v>
                </c:pt>
              </c:strCache>
            </c:strRef>
          </c:tx>
          <c:spPr>
            <a:solidFill>
              <a:srgbClr val="660066"/>
            </a:solidFill>
          </c:spPr>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Livestock'!$E$13:$BC$13</c:f>
              <c:numCache>
                <c:formatCode>_(* #,##0_);_(* \(#,##0\);_(* "-"??_);_(@_)</c:formatCode>
                <c:ptCount val="51"/>
                <c:pt idx="0">
                  <c:v>56.255000000000003</c:v>
                </c:pt>
                <c:pt idx="1">
                  <c:v>58.956000000000003</c:v>
                </c:pt>
                <c:pt idx="2">
                  <c:v>56.960999999999999</c:v>
                </c:pt>
                <c:pt idx="3">
                  <c:v>69.104999999999976</c:v>
                </c:pt>
                <c:pt idx="4">
                  <c:v>70.635999999999996</c:v>
                </c:pt>
                <c:pt idx="5">
                  <c:v>71.736000000000004</c:v>
                </c:pt>
                <c:pt idx="6">
                  <c:v>71.357999999999976</c:v>
                </c:pt>
                <c:pt idx="7">
                  <c:v>67.228999999999999</c:v>
                </c:pt>
                <c:pt idx="8">
                  <c:v>61.286000000000001</c:v>
                </c:pt>
                <c:pt idx="9">
                  <c:v>60.572000000000003</c:v>
                </c:pt>
                <c:pt idx="10">
                  <c:v>71.994</c:v>
                </c:pt>
                <c:pt idx="11">
                  <c:v>75.748000000000005</c:v>
                </c:pt>
                <c:pt idx="12">
                  <c:v>78.887</c:v>
                </c:pt>
                <c:pt idx="13">
                  <c:v>82.784999999999997</c:v>
                </c:pt>
                <c:pt idx="14">
                  <c:v>81.224999999999994</c:v>
                </c:pt>
                <c:pt idx="15">
                  <c:v>91.672999999999973</c:v>
                </c:pt>
                <c:pt idx="16">
                  <c:v>98.184999999999974</c:v>
                </c:pt>
                <c:pt idx="17">
                  <c:v>105.114</c:v>
                </c:pt>
                <c:pt idx="18">
                  <c:v>106.1026071428587</c:v>
                </c:pt>
                <c:pt idx="19">
                  <c:v>110.6362142857142</c:v>
                </c:pt>
                <c:pt idx="20">
                  <c:v>115.16982142857159</c:v>
                </c:pt>
                <c:pt idx="21">
                  <c:v>119.703428571429</c:v>
                </c:pt>
                <c:pt idx="22">
                  <c:v>124.23703571428631</c:v>
                </c:pt>
                <c:pt idx="23">
                  <c:v>128.77064285714371</c:v>
                </c:pt>
                <c:pt idx="24">
                  <c:v>133.30425000000099</c:v>
                </c:pt>
                <c:pt idx="25">
                  <c:v>137.83785714285841</c:v>
                </c:pt>
                <c:pt idx="26">
                  <c:v>142.3714642857158</c:v>
                </c:pt>
                <c:pt idx="27">
                  <c:v>146.90507142857311</c:v>
                </c:pt>
                <c:pt idx="28">
                  <c:v>151.43867857142871</c:v>
                </c:pt>
                <c:pt idx="29">
                  <c:v>155.97228571428599</c:v>
                </c:pt>
                <c:pt idx="30">
                  <c:v>160.50589285714341</c:v>
                </c:pt>
                <c:pt idx="31">
                  <c:v>165.0395000000008</c:v>
                </c:pt>
                <c:pt idx="32">
                  <c:v>169.57310714285811</c:v>
                </c:pt>
                <c:pt idx="33">
                  <c:v>174.1067142857155</c:v>
                </c:pt>
                <c:pt idx="34">
                  <c:v>178.64032142857289</c:v>
                </c:pt>
                <c:pt idx="35">
                  <c:v>183.1739285714302</c:v>
                </c:pt>
                <c:pt idx="36">
                  <c:v>187.7075357142858</c:v>
                </c:pt>
                <c:pt idx="37">
                  <c:v>192.2411428571431</c:v>
                </c:pt>
                <c:pt idx="38">
                  <c:v>196.77475000000049</c:v>
                </c:pt>
                <c:pt idx="39">
                  <c:v>201.308357142858</c:v>
                </c:pt>
                <c:pt idx="40">
                  <c:v>205.84196428571519</c:v>
                </c:pt>
                <c:pt idx="41">
                  <c:v>210.37557142857261</c:v>
                </c:pt>
                <c:pt idx="42">
                  <c:v>214.90917857143</c:v>
                </c:pt>
                <c:pt idx="43">
                  <c:v>219.44278571428731</c:v>
                </c:pt>
                <c:pt idx="44">
                  <c:v>223.976392857143</c:v>
                </c:pt>
                <c:pt idx="45">
                  <c:v>228.51000000000019</c:v>
                </c:pt>
                <c:pt idx="46">
                  <c:v>233.04360714285761</c:v>
                </c:pt>
                <c:pt idx="47">
                  <c:v>237.577214285715</c:v>
                </c:pt>
                <c:pt idx="48">
                  <c:v>242.11082142857231</c:v>
                </c:pt>
                <c:pt idx="49">
                  <c:v>246.6444285714297</c:v>
                </c:pt>
                <c:pt idx="50">
                  <c:v>251.17803571428701</c:v>
                </c:pt>
              </c:numCache>
            </c:numRef>
          </c:val>
          <c:extLst>
            <c:ext xmlns:c16="http://schemas.microsoft.com/office/drawing/2014/chart" uri="{C3380CC4-5D6E-409C-BE32-E72D297353CC}">
              <c16:uniqueId val="{00000002-C289-9147-BA5A-EEE7FE7A3ED2}"/>
            </c:ext>
          </c:extLst>
        </c:ser>
        <c:ser>
          <c:idx val="2"/>
          <c:order val="3"/>
          <c:tx>
            <c:strRef>
              <c:f>'1. Livestock'!$C$15</c:f>
              <c:strCache>
                <c:ptCount val="1"/>
                <c:pt idx="0">
                  <c:v>Vacas leiteiras</c:v>
                </c:pt>
              </c:strCache>
            </c:strRef>
          </c:tx>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Livestock'!$E$15:$BC$15</c:f>
              <c:numCache>
                <c:formatCode>_(* #,##0.00_);_(* \(#,##0.00\);_(* "-"??_);_(@_)</c:formatCode>
                <c:ptCount val="51"/>
                <c:pt idx="0">
                  <c:v>1790.55</c:v>
                </c:pt>
                <c:pt idx="1">
                  <c:v>1732.1289999999999</c:v>
                </c:pt>
                <c:pt idx="2">
                  <c:v>1714.5060000000001</c:v>
                </c:pt>
                <c:pt idx="3">
                  <c:v>1723.636</c:v>
                </c:pt>
                <c:pt idx="4">
                  <c:v>1674.3409999999999</c:v>
                </c:pt>
                <c:pt idx="5">
                  <c:v>1636.9290000000001</c:v>
                </c:pt>
                <c:pt idx="6">
                  <c:v>1597.701</c:v>
                </c:pt>
                <c:pt idx="7">
                  <c:v>1508.6220000000001</c:v>
                </c:pt>
                <c:pt idx="8">
                  <c:v>1426.402</c:v>
                </c:pt>
                <c:pt idx="9">
                  <c:v>1426.86</c:v>
                </c:pt>
                <c:pt idx="10">
                  <c:v>1487.963</c:v>
                </c:pt>
                <c:pt idx="11">
                  <c:v>1452.77</c:v>
                </c:pt>
                <c:pt idx="12">
                  <c:v>1469.829</c:v>
                </c:pt>
                <c:pt idx="13">
                  <c:v>1390.4849999999999</c:v>
                </c:pt>
                <c:pt idx="14">
                  <c:v>1267.432</c:v>
                </c:pt>
                <c:pt idx="15">
                  <c:v>1239.1010000000001</c:v>
                </c:pt>
                <c:pt idx="16">
                  <c:v>1156.8989999999999</c:v>
                </c:pt>
                <c:pt idx="17">
                  <c:v>1106.326</c:v>
                </c:pt>
                <c:pt idx="18" formatCode="_(* #,##0_);_(* \(#,##0\);_(* &quot;-&quot;??_);_(@_)">
                  <c:v>1051.059499999988</c:v>
                </c:pt>
                <c:pt idx="19" formatCode="_(* #,##0_);_(* \(#,##0\);_(* &quot;-&quot;??_);_(@_)">
                  <c:v>994.50749999999243</c:v>
                </c:pt>
                <c:pt idx="20" formatCode="_(* #,##0_);_(* \(#,##0\);_(* &quot;-&quot;??_);_(@_)">
                  <c:v>937.95549999999639</c:v>
                </c:pt>
                <c:pt idx="21" formatCode="_(* #,##0_);_(* \(#,##0\);_(* &quot;-&quot;??_);_(@_)">
                  <c:v>881.4034999999858</c:v>
                </c:pt>
                <c:pt idx="22" formatCode="_(* #,##0_);_(* \(#,##0\);_(* &quot;-&quot;??_);_(@_)">
                  <c:v>824.85149999998941</c:v>
                </c:pt>
                <c:pt idx="23" formatCode="_(* #,##0_);_(* \(#,##0\);_(* &quot;-&quot;??_);_(@_)">
                  <c:v>768.29949999999371</c:v>
                </c:pt>
                <c:pt idx="24" formatCode="_(* #,##0_);_(* \(#,##0\);_(* &quot;-&quot;??_);_(@_)">
                  <c:v>711.74749999999767</c:v>
                </c:pt>
                <c:pt idx="25" formatCode="_(* #,##0_);_(* \(#,##0\);_(* &quot;-&quot;??_);_(@_)">
                  <c:v>655.19549999998696</c:v>
                </c:pt>
                <c:pt idx="26" formatCode="_(* #,##0_);_(* \(#,##0\);_(* &quot;-&quot;??_);_(@_)">
                  <c:v>598.64349999999104</c:v>
                </c:pt>
                <c:pt idx="27" formatCode="_(* #,##0_);_(* \(#,##0\);_(* &quot;-&quot;??_);_(@_)">
                  <c:v>542.09149999999499</c:v>
                </c:pt>
                <c:pt idx="28" formatCode="_(* #,##0_);_(* \(#,##0\);_(* &quot;-&quot;??_);_(@_)">
                  <c:v>485.53949999998417</c:v>
                </c:pt>
                <c:pt idx="29" formatCode="_(* #,##0_);_(* \(#,##0\);_(* &quot;-&quot;??_);_(@_)">
                  <c:v>428.98749999998842</c:v>
                </c:pt>
                <c:pt idx="30" formatCode="_(* #,##0_);_(* \(#,##0\);_(* &quot;-&quot;??_);_(@_)">
                  <c:v>372.43549999999209</c:v>
                </c:pt>
                <c:pt idx="31" formatCode="_(* #,##0_);_(* \(#,##0\);_(* &quot;-&quot;??_);_(@_)">
                  <c:v>315.88349999999627</c:v>
                </c:pt>
                <c:pt idx="32" formatCode="_(* #,##0_);_(* \(#,##0\);_(* &quot;-&quot;??_);_(@_)">
                  <c:v>259.33149999998562</c:v>
                </c:pt>
                <c:pt idx="33" formatCode="_(* #,##0_);_(* \(#,##0\);_(* &quot;-&quot;??_);_(@_)">
                  <c:v>202.77949999998961</c:v>
                </c:pt>
                <c:pt idx="34" formatCode="_(* #,##0_);_(* \(#,##0\);_(* &quot;-&quot;??_);_(@_)">
                  <c:v>146.2274999999936</c:v>
                </c:pt>
                <c:pt idx="35" formatCode="_(* #,##0_);_(* \(#,##0\);_(* &quot;-&quot;??_);_(@_)">
                  <c:v>89.675499999997555</c:v>
                </c:pt>
                <c:pt idx="36" formatCode="_(* #,##0_);_(* \(#,##0\);_(* &quot;-&quot;??_);_(@_)">
                  <c:v>33.123499999986961</c:v>
                </c:pt>
                <c:pt idx="37" formatCode="_(* #,##0_);_(* \(#,##0\);_(* &quot;-&quot;??_);_(@_)">
                  <c:v>0</c:v>
                </c:pt>
                <c:pt idx="38" formatCode="_(* #,##0_);_(* \(#,##0\);_(* &quot;-&quot;??_);_(@_)">
                  <c:v>0</c:v>
                </c:pt>
                <c:pt idx="39" formatCode="_(* #,##0_);_(* \(#,##0\);_(* &quot;-&quot;??_);_(@_)">
                  <c:v>0</c:v>
                </c:pt>
                <c:pt idx="40" formatCode="_(* #,##0_);_(* \(#,##0\);_(* &quot;-&quot;??_);_(@_)">
                  <c:v>0</c:v>
                </c:pt>
                <c:pt idx="41" formatCode="_(* #,##0_);_(* \(#,##0\);_(* &quot;-&quot;??_);_(@_)">
                  <c:v>0</c:v>
                </c:pt>
                <c:pt idx="42" formatCode="_(* #,##0_);_(* \(#,##0\);_(* &quot;-&quot;??_);_(@_)">
                  <c:v>0</c:v>
                </c:pt>
                <c:pt idx="43" formatCode="_(* #,##0_);_(* \(#,##0\);_(* &quot;-&quot;??_);_(@_)">
                  <c:v>0</c:v>
                </c:pt>
                <c:pt idx="44" formatCode="_(* #,##0_);_(* \(#,##0\);_(* &quot;-&quot;??_);_(@_)">
                  <c:v>0</c:v>
                </c:pt>
                <c:pt idx="45" formatCode="_(* #,##0_);_(* \(#,##0\);_(* &quot;-&quot;??_);_(@_)">
                  <c:v>0</c:v>
                </c:pt>
                <c:pt idx="46" formatCode="_(* #,##0_);_(* \(#,##0\);_(* &quot;-&quot;??_);_(@_)">
                  <c:v>0</c:v>
                </c:pt>
                <c:pt idx="47" formatCode="_(* #,##0_);_(* \(#,##0\);_(* &quot;-&quot;??_);_(@_)">
                  <c:v>0</c:v>
                </c:pt>
                <c:pt idx="48" formatCode="_(* #,##0_);_(* \(#,##0\);_(* &quot;-&quot;??_);_(@_)">
                  <c:v>0</c:v>
                </c:pt>
                <c:pt idx="49" formatCode="_(* #,##0_);_(* \(#,##0\);_(* &quot;-&quot;??_);_(@_)">
                  <c:v>0</c:v>
                </c:pt>
                <c:pt idx="50" formatCode="_(* #,##0_);_(* \(#,##0\);_(* &quot;-&quot;??_);_(@_)">
                  <c:v>0</c:v>
                </c:pt>
              </c:numCache>
            </c:numRef>
          </c:val>
          <c:extLst>
            <c:ext xmlns:c16="http://schemas.microsoft.com/office/drawing/2014/chart" uri="{C3380CC4-5D6E-409C-BE32-E72D297353CC}">
              <c16:uniqueId val="{00000003-C289-9147-BA5A-EEE7FE7A3ED2}"/>
            </c:ext>
          </c:extLst>
        </c:ser>
        <c:ser>
          <c:idx val="5"/>
          <c:order val="4"/>
          <c:tx>
            <c:strRef>
              <c:f>'1. Livestock'!$C$18</c:f>
              <c:strCache>
                <c:ptCount val="1"/>
                <c:pt idx="0">
                  <c:v>Cabras</c:v>
                </c:pt>
              </c:strCache>
            </c:strRef>
          </c:tx>
          <c:spPr>
            <a:solidFill>
              <a:schemeClr val="accent4">
                <a:lumMod val="75000"/>
              </a:schemeClr>
            </a:solidFill>
          </c:spPr>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Livestock'!$E$18:$BC$18</c:f>
              <c:numCache>
                <c:formatCode>_(* #,##0.00_);_(* \(#,##0.00\);_(* "-"??_);_(@_)</c:formatCode>
                <c:ptCount val="51"/>
                <c:pt idx="0">
                  <c:v>70.371999999999986</c:v>
                </c:pt>
                <c:pt idx="1">
                  <c:v>69.650000000000006</c:v>
                </c:pt>
                <c:pt idx="2">
                  <c:v>69.620999999999995</c:v>
                </c:pt>
                <c:pt idx="3">
                  <c:v>71.73</c:v>
                </c:pt>
                <c:pt idx="4">
                  <c:v>72.944000000000003</c:v>
                </c:pt>
                <c:pt idx="5">
                  <c:v>75.324999999999974</c:v>
                </c:pt>
                <c:pt idx="6">
                  <c:v>75.772000000000006</c:v>
                </c:pt>
                <c:pt idx="7">
                  <c:v>69.554000000000002</c:v>
                </c:pt>
                <c:pt idx="8">
                  <c:v>62.988</c:v>
                </c:pt>
                <c:pt idx="9">
                  <c:v>62.436</c:v>
                </c:pt>
                <c:pt idx="10">
                  <c:v>65.077999999999975</c:v>
                </c:pt>
                <c:pt idx="11">
                  <c:v>65.424999999999997</c:v>
                </c:pt>
                <c:pt idx="12">
                  <c:v>59.271000000000001</c:v>
                </c:pt>
                <c:pt idx="13">
                  <c:v>59.320999999999998</c:v>
                </c:pt>
                <c:pt idx="14">
                  <c:v>68.346999999999994</c:v>
                </c:pt>
                <c:pt idx="15">
                  <c:v>63.274999999999999</c:v>
                </c:pt>
                <c:pt idx="16">
                  <c:v>63.874000000000002</c:v>
                </c:pt>
                <c:pt idx="17">
                  <c:v>62.692999999999998</c:v>
                </c:pt>
                <c:pt idx="18" formatCode="_(* #,##0_);_(* \(#,##0\);_(* &quot;-&quot;??_);_(@_)">
                  <c:v>63.227714285714278</c:v>
                </c:pt>
                <c:pt idx="19" formatCode="_(* #,##0_);_(* \(#,##0\);_(* &quot;-&quot;??_);_(@_)">
                  <c:v>63.187095238095239</c:v>
                </c:pt>
                <c:pt idx="20" formatCode="_(* #,##0_);_(* \(#,##0\);_(* &quot;-&quot;??_);_(@_)">
                  <c:v>63.1464761904762</c:v>
                </c:pt>
                <c:pt idx="21" formatCode="_(* #,##0_);_(* \(#,##0\);_(* &quot;-&quot;??_);_(@_)">
                  <c:v>63.105857142857133</c:v>
                </c:pt>
                <c:pt idx="22" formatCode="_(* #,##0_);_(* \(#,##0\);_(* &quot;-&quot;??_);_(@_)">
                  <c:v>63.065238095238101</c:v>
                </c:pt>
                <c:pt idx="23" formatCode="_(* #,##0_);_(* \(#,##0\);_(* &quot;-&quot;??_);_(@_)">
                  <c:v>63.024619047619041</c:v>
                </c:pt>
                <c:pt idx="24" formatCode="_(* #,##0_);_(* \(#,##0\);_(* &quot;-&quot;??_);_(@_)">
                  <c:v>62.984000000000002</c:v>
                </c:pt>
                <c:pt idx="25" formatCode="_(* #,##0_);_(* \(#,##0\);_(* &quot;-&quot;??_);_(@_)">
                  <c:v>62.943380952380949</c:v>
                </c:pt>
                <c:pt idx="26" formatCode="_(* #,##0_);_(* \(#,##0\);_(* &quot;-&quot;??_);_(@_)">
                  <c:v>62.902761904761903</c:v>
                </c:pt>
                <c:pt idx="27" formatCode="_(* #,##0_);_(* \(#,##0\);_(* &quot;-&quot;??_);_(@_)">
                  <c:v>62.862142857142857</c:v>
                </c:pt>
                <c:pt idx="28" formatCode="_(* #,##0_);_(* \(#,##0\);_(* &quot;-&quot;??_);_(@_)">
                  <c:v>62.821523809523811</c:v>
                </c:pt>
                <c:pt idx="29" formatCode="_(* #,##0_);_(* \(#,##0\);_(* &quot;-&quot;??_);_(@_)">
                  <c:v>62.78090476190475</c:v>
                </c:pt>
                <c:pt idx="30" formatCode="_(* #,##0_);_(* \(#,##0\);_(* &quot;-&quot;??_);_(@_)">
                  <c:v>62.740285714285697</c:v>
                </c:pt>
                <c:pt idx="31" formatCode="_(* #,##0_);_(* \(#,##0\);_(* &quot;-&quot;??_);_(@_)">
                  <c:v>62.69966666666663</c:v>
                </c:pt>
                <c:pt idx="32" formatCode="_(* #,##0_);_(* \(#,##0\);_(* &quot;-&quot;??_);_(@_)">
                  <c:v>62.659047619047577</c:v>
                </c:pt>
                <c:pt idx="33" formatCode="_(* #,##0_);_(* \(#,##0\);_(* &quot;-&quot;??_);_(@_)">
                  <c:v>62.618428571428574</c:v>
                </c:pt>
                <c:pt idx="34" formatCode="_(* #,##0_);_(* \(#,##0\);_(* &quot;-&quot;??_);_(@_)">
                  <c:v>62.577809523809499</c:v>
                </c:pt>
                <c:pt idx="35" formatCode="_(* #,##0_);_(* \(#,##0\);_(* &quot;-&quot;??_);_(@_)">
                  <c:v>62.537190476190467</c:v>
                </c:pt>
                <c:pt idx="36" formatCode="_(* #,##0_);_(* \(#,##0\);_(* &quot;-&quot;??_);_(@_)">
                  <c:v>62.496571428571421</c:v>
                </c:pt>
                <c:pt idx="37" formatCode="_(* #,##0_);_(* \(#,##0\);_(* &quot;-&quot;??_);_(@_)">
                  <c:v>62.455952380952368</c:v>
                </c:pt>
                <c:pt idx="38" formatCode="_(* #,##0_);_(* \(#,##0\);_(* &quot;-&quot;??_);_(@_)">
                  <c:v>62.415333333333322</c:v>
                </c:pt>
                <c:pt idx="39" formatCode="_(* #,##0_);_(* \(#,##0\);_(* &quot;-&quot;??_);_(@_)">
                  <c:v>62.374714285714262</c:v>
                </c:pt>
                <c:pt idx="40" formatCode="_(* #,##0_);_(* \(#,##0\);_(* &quot;-&quot;??_);_(@_)">
                  <c:v>62.33409523809523</c:v>
                </c:pt>
                <c:pt idx="41" formatCode="_(* #,##0_);_(* \(#,##0\);_(* &quot;-&quot;??_);_(@_)">
                  <c:v>62.293476190476177</c:v>
                </c:pt>
                <c:pt idx="42" formatCode="_(* #,##0_);_(* \(#,##0\);_(* &quot;-&quot;??_);_(@_)">
                  <c:v>62.252857142857138</c:v>
                </c:pt>
                <c:pt idx="43" formatCode="_(* #,##0_);_(* \(#,##0\);_(* &quot;-&quot;??_);_(@_)">
                  <c:v>62.212238095238099</c:v>
                </c:pt>
                <c:pt idx="44" formatCode="_(* #,##0_);_(* \(#,##0\);_(* &quot;-&quot;??_);_(@_)">
                  <c:v>62.171619047619053</c:v>
                </c:pt>
                <c:pt idx="45" formatCode="_(* #,##0_);_(* \(#,##0\);_(* &quot;-&quot;??_);_(@_)">
                  <c:v>62.130999999999979</c:v>
                </c:pt>
                <c:pt idx="46" formatCode="_(* #,##0_);_(* \(#,##0\);_(* &quot;-&quot;??_);_(@_)">
                  <c:v>62.09038095238094</c:v>
                </c:pt>
                <c:pt idx="47" formatCode="_(* #,##0_);_(* \(#,##0\);_(* &quot;-&quot;??_);_(@_)">
                  <c:v>62.049761904761901</c:v>
                </c:pt>
                <c:pt idx="48" formatCode="_(* #,##0_);_(* \(#,##0\);_(* &quot;-&quot;??_);_(@_)">
                  <c:v>62.009142857142848</c:v>
                </c:pt>
                <c:pt idx="49" formatCode="_(* #,##0_);_(* \(#,##0\);_(* &quot;-&quot;??_);_(@_)">
                  <c:v>61.968523809523802</c:v>
                </c:pt>
                <c:pt idx="50" formatCode="_(* #,##0_);_(* \(#,##0\);_(* &quot;-&quot;??_);_(@_)">
                  <c:v>61.927904761904763</c:v>
                </c:pt>
              </c:numCache>
            </c:numRef>
          </c:val>
          <c:extLst>
            <c:ext xmlns:c16="http://schemas.microsoft.com/office/drawing/2014/chart" uri="{C3380CC4-5D6E-409C-BE32-E72D297353CC}">
              <c16:uniqueId val="{00000004-C289-9147-BA5A-EEE7FE7A3ED2}"/>
            </c:ext>
          </c:extLst>
        </c:ser>
        <c:ser>
          <c:idx val="6"/>
          <c:order val="5"/>
          <c:tx>
            <c:strRef>
              <c:f>'1. Livestock'!$C$19</c:f>
              <c:strCache>
                <c:ptCount val="1"/>
                <c:pt idx="0">
                  <c:v>Cavalos</c:v>
                </c:pt>
              </c:strCache>
            </c:strRef>
          </c:tx>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Livestock'!$E$19:$BC$19</c:f>
              <c:numCache>
                <c:formatCode>_(* #,##0.00_);_(* \(#,##0.00\);_(* "-"??_);_(@_)</c:formatCode>
                <c:ptCount val="51"/>
                <c:pt idx="0">
                  <c:v>542.27800000000002</c:v>
                </c:pt>
                <c:pt idx="1">
                  <c:v>539.52199999999982</c:v>
                </c:pt>
                <c:pt idx="2">
                  <c:v>531.93899999999996</c:v>
                </c:pt>
                <c:pt idx="3">
                  <c:v>515.572</c:v>
                </c:pt>
                <c:pt idx="4">
                  <c:v>500.17700000000002</c:v>
                </c:pt>
                <c:pt idx="5">
                  <c:v>493.91899999999998</c:v>
                </c:pt>
                <c:pt idx="6">
                  <c:v>472.83499999999998</c:v>
                </c:pt>
                <c:pt idx="7">
                  <c:v>421.654</c:v>
                </c:pt>
                <c:pt idx="8">
                  <c:v>382.70699999999999</c:v>
                </c:pt>
                <c:pt idx="9">
                  <c:v>380.33300000000003</c:v>
                </c:pt>
                <c:pt idx="10">
                  <c:v>379.37900000000002</c:v>
                </c:pt>
                <c:pt idx="11">
                  <c:v>368.83300000000003</c:v>
                </c:pt>
                <c:pt idx="12">
                  <c:v>358.80700000000002</c:v>
                </c:pt>
                <c:pt idx="13">
                  <c:v>347.41099999999977</c:v>
                </c:pt>
                <c:pt idx="14">
                  <c:v>363.38</c:v>
                </c:pt>
                <c:pt idx="15">
                  <c:v>365.06799999999998</c:v>
                </c:pt>
                <c:pt idx="16">
                  <c:v>365.11700000000002</c:v>
                </c:pt>
                <c:pt idx="17">
                  <c:v>351.61500000000001</c:v>
                </c:pt>
                <c:pt idx="18" formatCode="_(* #,##0_);_(* \(#,##0\);_(* &quot;-&quot;??_);_(@_)">
                  <c:v>352.90610714285691</c:v>
                </c:pt>
                <c:pt idx="19" formatCode="_(* #,##0_);_(* \(#,##0\);_(* &quot;-&quot;??_);_(@_)">
                  <c:v>350.78496428571452</c:v>
                </c:pt>
                <c:pt idx="20" formatCode="_(* #,##0_);_(* \(#,##0\);_(* &quot;-&quot;??_);_(@_)">
                  <c:v>348.66382142857128</c:v>
                </c:pt>
                <c:pt idx="21" formatCode="_(* #,##0_);_(* \(#,##0\);_(* &quot;-&quot;??_);_(@_)">
                  <c:v>346.54267857142901</c:v>
                </c:pt>
                <c:pt idx="22" formatCode="_(* #,##0_);_(* \(#,##0\);_(* &quot;-&quot;??_);_(@_)">
                  <c:v>344.42153571428543</c:v>
                </c:pt>
                <c:pt idx="23" formatCode="_(* #,##0_);_(* \(#,##0\);_(* &quot;-&quot;??_);_(@_)">
                  <c:v>342.30039285714338</c:v>
                </c:pt>
                <c:pt idx="24" formatCode="_(* #,##0_);_(* \(#,##0\);_(* &quot;-&quot;??_);_(@_)">
                  <c:v>340.17925000000008</c:v>
                </c:pt>
                <c:pt idx="25" formatCode="_(* #,##0_);_(* \(#,##0\);_(* &quot;-&quot;??_);_(@_)">
                  <c:v>338.0581071428569</c:v>
                </c:pt>
                <c:pt idx="26" formatCode="_(* #,##0_);_(* \(#,##0\);_(* &quot;-&quot;??_);_(@_)">
                  <c:v>335.93696428571462</c:v>
                </c:pt>
                <c:pt idx="27" formatCode="_(* #,##0_);_(* \(#,##0\);_(* &quot;-&quot;??_);_(@_)">
                  <c:v>333.81582142857133</c:v>
                </c:pt>
                <c:pt idx="28" formatCode="_(* #,##0_);_(* \(#,##0\);_(* &quot;-&quot;??_);_(@_)">
                  <c:v>331.69467857142899</c:v>
                </c:pt>
                <c:pt idx="29" formatCode="_(* #,##0_);_(* \(#,##0\);_(* &quot;-&quot;??_);_(@_)">
                  <c:v>329.57353571428558</c:v>
                </c:pt>
                <c:pt idx="30" formatCode="_(* #,##0_);_(* \(#,##0\);_(* &quot;-&quot;??_);_(@_)">
                  <c:v>327.45239285714251</c:v>
                </c:pt>
                <c:pt idx="31" formatCode="_(* #,##0_);_(* \(#,##0\);_(* &quot;-&quot;??_);_(@_)">
                  <c:v>325.33125000000018</c:v>
                </c:pt>
                <c:pt idx="32" formatCode="_(* #,##0_);_(* \(#,##0\);_(* &quot;-&quot;??_);_(@_)">
                  <c:v>323.21010714285688</c:v>
                </c:pt>
                <c:pt idx="33" formatCode="_(* #,##0_);_(* \(#,##0\);_(* &quot;-&quot;??_);_(@_)">
                  <c:v>321.08896428571461</c:v>
                </c:pt>
                <c:pt idx="34" formatCode="_(* #,##0_);_(* \(#,##0\);_(* &quot;-&quot;??_);_(@_)">
                  <c:v>318.96782142857143</c:v>
                </c:pt>
                <c:pt idx="35" formatCode="_(* #,##0_);_(* \(#,##0\);_(* &quot;-&quot;??_);_(@_)">
                  <c:v>316.84667857142898</c:v>
                </c:pt>
                <c:pt idx="36" formatCode="_(* #,##0_);_(* \(#,##0\);_(* &quot;-&quot;??_);_(@_)">
                  <c:v>314.72553571428563</c:v>
                </c:pt>
                <c:pt idx="37" formatCode="_(* #,##0_);_(* \(#,##0\);_(* &quot;-&quot;??_);_(@_)">
                  <c:v>312.60439285714261</c:v>
                </c:pt>
                <c:pt idx="38" formatCode="_(* #,##0_);_(* \(#,##0\);_(* &quot;-&quot;??_);_(@_)">
                  <c:v>310.48325000000023</c:v>
                </c:pt>
                <c:pt idx="39" formatCode="_(* #,##0_);_(* \(#,##0\);_(* &quot;-&quot;??_);_(@_)">
                  <c:v>308.36210714285698</c:v>
                </c:pt>
                <c:pt idx="40" formatCode="_(* #,##0_);_(* \(#,##0\);_(* &quot;-&quot;??_);_(@_)">
                  <c:v>306.2409642857146</c:v>
                </c:pt>
                <c:pt idx="41" formatCode="_(* #,##0_);_(* \(#,##0\);_(* &quot;-&quot;??_);_(@_)">
                  <c:v>304.11982142857141</c:v>
                </c:pt>
                <c:pt idx="42" formatCode="_(* #,##0_);_(* \(#,##0\);_(* &quot;-&quot;??_);_(@_)">
                  <c:v>301.99867857142817</c:v>
                </c:pt>
                <c:pt idx="43" formatCode="_(* #,##0_);_(* \(#,##0\);_(* &quot;-&quot;??_);_(@_)">
                  <c:v>299.87753571428561</c:v>
                </c:pt>
                <c:pt idx="44" formatCode="_(* #,##0_);_(* \(#,##0\);_(* &quot;-&quot;??_);_(@_)">
                  <c:v>297.75639285714237</c:v>
                </c:pt>
                <c:pt idx="45" formatCode="_(* #,##0_);_(* \(#,##0\);_(* &quot;-&quot;??_);_(@_)">
                  <c:v>295.63525000000033</c:v>
                </c:pt>
                <c:pt idx="46" formatCode="_(* #,##0_);_(* \(#,##0\);_(* &quot;-&quot;??_);_(@_)">
                  <c:v>293.51410714285697</c:v>
                </c:pt>
                <c:pt idx="47" formatCode="_(* #,##0_);_(* \(#,##0\);_(* &quot;-&quot;??_);_(@_)">
                  <c:v>291.3929642857147</c:v>
                </c:pt>
                <c:pt idx="48" formatCode="_(* #,##0_);_(* \(#,##0\);_(* &quot;-&quot;??_);_(@_)">
                  <c:v>289.27182142857151</c:v>
                </c:pt>
                <c:pt idx="49" formatCode="_(* #,##0_);_(* \(#,##0\);_(* &quot;-&quot;??_);_(@_)">
                  <c:v>287.15067857142822</c:v>
                </c:pt>
                <c:pt idx="50" formatCode="_(* #,##0_);_(* \(#,##0\);_(* &quot;-&quot;??_);_(@_)">
                  <c:v>285.02953571428571</c:v>
                </c:pt>
              </c:numCache>
            </c:numRef>
          </c:val>
          <c:extLst>
            <c:ext xmlns:c16="http://schemas.microsoft.com/office/drawing/2014/chart" uri="{C3380CC4-5D6E-409C-BE32-E72D297353CC}">
              <c16:uniqueId val="{00000005-C289-9147-BA5A-EEE7FE7A3ED2}"/>
            </c:ext>
          </c:extLst>
        </c:ser>
        <c:ser>
          <c:idx val="7"/>
          <c:order val="6"/>
          <c:tx>
            <c:strRef>
              <c:f>'1. Livestock'!$C$20</c:f>
              <c:strCache>
                <c:ptCount val="1"/>
                <c:pt idx="0">
                  <c:v>Asinos e muares</c:v>
                </c:pt>
              </c:strCache>
            </c:strRef>
          </c:tx>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Livestock'!$E$20:$BC$20</c:f>
              <c:numCache>
                <c:formatCode>_(* #,##0.00_);_(* \(#,##0.00\);_(* "-"??_);_(@_)</c:formatCode>
                <c:ptCount val="51"/>
                <c:pt idx="0">
                  <c:v>92.864999999999995</c:v>
                </c:pt>
                <c:pt idx="1">
                  <c:v>90.870999999999995</c:v>
                </c:pt>
                <c:pt idx="2">
                  <c:v>87.191000000000003</c:v>
                </c:pt>
                <c:pt idx="3">
                  <c:v>86.73</c:v>
                </c:pt>
                <c:pt idx="4">
                  <c:v>85.385000000000005</c:v>
                </c:pt>
                <c:pt idx="5">
                  <c:v>83.007999999999996</c:v>
                </c:pt>
                <c:pt idx="6">
                  <c:v>80.757000000000005</c:v>
                </c:pt>
                <c:pt idx="7">
                  <c:v>60.042999999999999</c:v>
                </c:pt>
                <c:pt idx="8">
                  <c:v>49.792999999999999</c:v>
                </c:pt>
                <c:pt idx="9">
                  <c:v>51.42</c:v>
                </c:pt>
                <c:pt idx="10">
                  <c:v>52.264000000000003</c:v>
                </c:pt>
                <c:pt idx="11">
                  <c:v>46.922285714285707</c:v>
                </c:pt>
                <c:pt idx="12">
                  <c:v>41.580571428571417</c:v>
                </c:pt>
                <c:pt idx="13">
                  <c:v>36.238857142857128</c:v>
                </c:pt>
                <c:pt idx="14">
                  <c:v>30.89714285714285</c:v>
                </c:pt>
                <c:pt idx="15">
                  <c:v>25.555428571428561</c:v>
                </c:pt>
                <c:pt idx="16">
                  <c:v>20.213714285714278</c:v>
                </c:pt>
                <c:pt idx="17">
                  <c:v>14.872</c:v>
                </c:pt>
                <c:pt idx="18" formatCode="_(* #,##0_);_(* \(#,##0\);_(* &quot;-&quot;??_);_(@_)">
                  <c:v>9.5302857142851281</c:v>
                </c:pt>
                <c:pt idx="19" formatCode="_(* #,##0_);_(* \(#,##0\);_(* &quot;-&quot;??_);_(@_)">
                  <c:v>4.1885714285708673</c:v>
                </c:pt>
                <c:pt idx="20" formatCode="_(* #,##0_);_(* \(#,##0\);_(* &quot;-&quot;??_);_(@_)">
                  <c:v>0</c:v>
                </c:pt>
                <c:pt idx="21" formatCode="_(* #,##0_);_(* \(#,##0\);_(* &quot;-&quot;??_);_(@_)">
                  <c:v>0</c:v>
                </c:pt>
                <c:pt idx="22" formatCode="_(* #,##0_);_(* \(#,##0\);_(* &quot;-&quot;??_);_(@_)">
                  <c:v>0</c:v>
                </c:pt>
                <c:pt idx="23" formatCode="_(* #,##0_);_(* \(#,##0\);_(* &quot;-&quot;??_);_(@_)">
                  <c:v>0</c:v>
                </c:pt>
                <c:pt idx="24" formatCode="_(* #,##0_);_(* \(#,##0\);_(* &quot;-&quot;??_);_(@_)">
                  <c:v>0</c:v>
                </c:pt>
                <c:pt idx="25" formatCode="_(* #,##0_);_(* \(#,##0\);_(* &quot;-&quot;??_);_(@_)">
                  <c:v>0</c:v>
                </c:pt>
                <c:pt idx="26" formatCode="_(* #,##0_);_(* \(#,##0\);_(* &quot;-&quot;??_);_(@_)">
                  <c:v>0</c:v>
                </c:pt>
                <c:pt idx="27" formatCode="_(* #,##0_);_(* \(#,##0\);_(* &quot;-&quot;??_);_(@_)">
                  <c:v>0</c:v>
                </c:pt>
                <c:pt idx="28" formatCode="_(* #,##0_);_(* \(#,##0\);_(* &quot;-&quot;??_);_(@_)">
                  <c:v>0</c:v>
                </c:pt>
                <c:pt idx="29" formatCode="_(* #,##0_);_(* \(#,##0\);_(* &quot;-&quot;??_);_(@_)">
                  <c:v>0</c:v>
                </c:pt>
                <c:pt idx="30" formatCode="_(* #,##0_);_(* \(#,##0\);_(* &quot;-&quot;??_);_(@_)">
                  <c:v>0</c:v>
                </c:pt>
                <c:pt idx="31" formatCode="_(* #,##0_);_(* \(#,##0\);_(* &quot;-&quot;??_);_(@_)">
                  <c:v>0</c:v>
                </c:pt>
                <c:pt idx="32" formatCode="_(* #,##0_);_(* \(#,##0\);_(* &quot;-&quot;??_);_(@_)">
                  <c:v>0</c:v>
                </c:pt>
                <c:pt idx="33" formatCode="_(* #,##0_);_(* \(#,##0\);_(* &quot;-&quot;??_);_(@_)">
                  <c:v>0</c:v>
                </c:pt>
                <c:pt idx="34" formatCode="_(* #,##0_);_(* \(#,##0\);_(* &quot;-&quot;??_);_(@_)">
                  <c:v>0</c:v>
                </c:pt>
                <c:pt idx="35" formatCode="_(* #,##0_);_(* \(#,##0\);_(* &quot;-&quot;??_);_(@_)">
                  <c:v>0</c:v>
                </c:pt>
                <c:pt idx="36" formatCode="_(* #,##0_);_(* \(#,##0\);_(* &quot;-&quot;??_);_(@_)">
                  <c:v>0</c:v>
                </c:pt>
                <c:pt idx="37" formatCode="_(* #,##0_);_(* \(#,##0\);_(* &quot;-&quot;??_);_(@_)">
                  <c:v>0</c:v>
                </c:pt>
                <c:pt idx="38" formatCode="_(* #,##0_);_(* \(#,##0\);_(* &quot;-&quot;??_);_(@_)">
                  <c:v>0</c:v>
                </c:pt>
                <c:pt idx="39" formatCode="_(* #,##0_);_(* \(#,##0\);_(* &quot;-&quot;??_);_(@_)">
                  <c:v>0</c:v>
                </c:pt>
                <c:pt idx="40" formatCode="_(* #,##0_);_(* \(#,##0\);_(* &quot;-&quot;??_);_(@_)">
                  <c:v>0</c:v>
                </c:pt>
                <c:pt idx="41" formatCode="_(* #,##0_);_(* \(#,##0\);_(* &quot;-&quot;??_);_(@_)">
                  <c:v>0</c:v>
                </c:pt>
                <c:pt idx="42" formatCode="_(* #,##0_);_(* \(#,##0\);_(* &quot;-&quot;??_);_(@_)">
                  <c:v>0</c:v>
                </c:pt>
                <c:pt idx="43" formatCode="_(* #,##0_);_(* \(#,##0\);_(* &quot;-&quot;??_);_(@_)">
                  <c:v>0</c:v>
                </c:pt>
                <c:pt idx="44" formatCode="_(* #,##0_);_(* \(#,##0\);_(* &quot;-&quot;??_);_(@_)">
                  <c:v>0</c:v>
                </c:pt>
                <c:pt idx="45" formatCode="_(* #,##0_);_(* \(#,##0\);_(* &quot;-&quot;??_);_(@_)">
                  <c:v>0</c:v>
                </c:pt>
                <c:pt idx="46" formatCode="_(* #,##0_);_(* \(#,##0\);_(* &quot;-&quot;??_);_(@_)">
                  <c:v>0</c:v>
                </c:pt>
                <c:pt idx="47" formatCode="_(* #,##0_);_(* \(#,##0\);_(* &quot;-&quot;??_);_(@_)">
                  <c:v>0</c:v>
                </c:pt>
                <c:pt idx="48" formatCode="_(* #,##0_);_(* \(#,##0\);_(* &quot;-&quot;??_);_(@_)">
                  <c:v>0</c:v>
                </c:pt>
                <c:pt idx="49" formatCode="_(* #,##0_);_(* \(#,##0\);_(* &quot;-&quot;??_);_(@_)">
                  <c:v>0</c:v>
                </c:pt>
                <c:pt idx="50" formatCode="_(* #,##0_);_(* \(#,##0\);_(* &quot;-&quot;??_);_(@_)">
                  <c:v>0</c:v>
                </c:pt>
              </c:numCache>
            </c:numRef>
          </c:val>
          <c:extLst>
            <c:ext xmlns:c16="http://schemas.microsoft.com/office/drawing/2014/chart" uri="{C3380CC4-5D6E-409C-BE32-E72D297353CC}">
              <c16:uniqueId val="{00000006-C289-9147-BA5A-EEE7FE7A3ED2}"/>
            </c:ext>
          </c:extLst>
        </c:ser>
        <c:ser>
          <c:idx val="8"/>
          <c:order val="7"/>
          <c:tx>
            <c:strRef>
              <c:f>'1. Livestock'!$C$21</c:f>
              <c:strCache>
                <c:ptCount val="1"/>
                <c:pt idx="0">
                  <c:v>Bovino corte</c:v>
                </c:pt>
              </c:strCache>
            </c:strRef>
          </c:tx>
          <c:spPr>
            <a:solidFill>
              <a:schemeClr val="accent6">
                <a:alpha val="99000"/>
              </a:schemeClr>
            </a:solidFill>
          </c:spPr>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Livestock'!$E$21:$BC$21</c:f>
              <c:numCache>
                <c:formatCode>_(* #,##0.00_);_(* \(#,##0.00\);_(* "-"??_);_(@_)</c:formatCode>
                <c:ptCount val="51"/>
                <c:pt idx="0">
                  <c:v>11301.396000000001</c:v>
                </c:pt>
                <c:pt idx="1">
                  <c:v>11525.823</c:v>
                </c:pt>
                <c:pt idx="2">
                  <c:v>11986.279</c:v>
                </c:pt>
                <c:pt idx="3">
                  <c:v>12322.79</c:v>
                </c:pt>
                <c:pt idx="4">
                  <c:v>12091.531999999999</c:v>
                </c:pt>
                <c:pt idx="5">
                  <c:v>11783.851000000001</c:v>
                </c:pt>
                <c:pt idx="6">
                  <c:v>11192.682000000001</c:v>
                </c:pt>
                <c:pt idx="7">
                  <c:v>10281.941999999999</c:v>
                </c:pt>
                <c:pt idx="8">
                  <c:v>9759.1540000000005</c:v>
                </c:pt>
                <c:pt idx="9">
                  <c:v>9770.7450000000008</c:v>
                </c:pt>
                <c:pt idx="10">
                  <c:v>9709.7340000000004</c:v>
                </c:pt>
                <c:pt idx="11">
                  <c:v>9572.0259999999998</c:v>
                </c:pt>
                <c:pt idx="12">
                  <c:v>9287.5540000000001</c:v>
                </c:pt>
                <c:pt idx="13">
                  <c:v>9096.2649999999958</c:v>
                </c:pt>
                <c:pt idx="14">
                  <c:v>8880.991</c:v>
                </c:pt>
                <c:pt idx="15">
                  <c:v>9229.0339999999997</c:v>
                </c:pt>
                <c:pt idx="16">
                  <c:v>10004.218999999999</c:v>
                </c:pt>
                <c:pt idx="17">
                  <c:v>9737.1630000000005</c:v>
                </c:pt>
                <c:pt idx="18" formatCode="_(* #,##0_);_(* \(#,##0\);_(* &quot;-&quot;??_);_(@_)">
                  <c:v>9544.7375714285736</c:v>
                </c:pt>
                <c:pt idx="19" formatCode="_(* #,##0_);_(* \(#,##0\);_(* &quot;-&quot;??_);_(@_)">
                  <c:v>9568.0963095238076</c:v>
                </c:pt>
                <c:pt idx="20" formatCode="_(* #,##0_);_(* \(#,##0\);_(* &quot;-&quot;??_);_(@_)">
                  <c:v>9591.4550476190489</c:v>
                </c:pt>
                <c:pt idx="21" formatCode="_(* #,##0_);_(* \(#,##0\);_(* &quot;-&quot;??_);_(@_)">
                  <c:v>9614.8137857142865</c:v>
                </c:pt>
                <c:pt idx="22" formatCode="_(* #,##0_);_(* \(#,##0\);_(* &quot;-&quot;??_);_(@_)">
                  <c:v>9638.1725238095314</c:v>
                </c:pt>
                <c:pt idx="23" formatCode="_(* #,##0_);_(* \(#,##0\);_(* &quot;-&quot;??_);_(@_)">
                  <c:v>9661.5312619047709</c:v>
                </c:pt>
                <c:pt idx="24" formatCode="_(* #,##0_);_(* \(#,##0\);_(* &quot;-&quot;??_);_(@_)">
                  <c:v>9684.8900000000067</c:v>
                </c:pt>
                <c:pt idx="25" formatCode="_(* #,##0_);_(* \(#,##0\);_(* &quot;-&quot;??_);_(@_)">
                  <c:v>9708.2487380952462</c:v>
                </c:pt>
                <c:pt idx="26" formatCode="_(* #,##0_);_(* \(#,##0\);_(* &quot;-&quot;??_);_(@_)">
                  <c:v>9731.6074761904802</c:v>
                </c:pt>
                <c:pt idx="27" formatCode="_(* #,##0_);_(* \(#,##0\);_(* &quot;-&quot;??_);_(@_)">
                  <c:v>9754.9662142857142</c:v>
                </c:pt>
                <c:pt idx="28" formatCode="_(* #,##0_);_(* \(#,##0\);_(* &quot;-&quot;??_);_(@_)">
                  <c:v>9778.3249523809573</c:v>
                </c:pt>
                <c:pt idx="29" formatCode="_(* #,##0_);_(* \(#,##0\);_(* &quot;-&quot;??_);_(@_)">
                  <c:v>9801.6836904761949</c:v>
                </c:pt>
                <c:pt idx="30" formatCode="_(* #,##0_);_(* \(#,##0\);_(* &quot;-&quot;??_);_(@_)">
                  <c:v>9825.0424285714307</c:v>
                </c:pt>
                <c:pt idx="31" formatCode="_(* #,##0_);_(* \(#,##0\);_(* &quot;-&quot;??_);_(@_)">
                  <c:v>9848.4011666666665</c:v>
                </c:pt>
                <c:pt idx="32" formatCode="_(* #,##0_);_(* \(#,##0\);_(* &quot;-&quot;??_);_(@_)">
                  <c:v>9871.7599047619042</c:v>
                </c:pt>
                <c:pt idx="33" formatCode="_(* #,##0_);_(* \(#,##0\);_(* &quot;-&quot;??_);_(@_)">
                  <c:v>9895.1186428571491</c:v>
                </c:pt>
                <c:pt idx="34" formatCode="_(* #,##0_);_(* \(#,##0\);_(* &quot;-&quot;??_);_(@_)">
                  <c:v>9918.4773809523831</c:v>
                </c:pt>
                <c:pt idx="35" formatCode="_(* #,##0_);_(* \(#,##0\);_(* &quot;-&quot;??_);_(@_)">
                  <c:v>9941.8361190476153</c:v>
                </c:pt>
                <c:pt idx="36" formatCode="_(* #,##0_);_(* \(#,##0\);_(* &quot;-&quot;??_);_(@_)">
                  <c:v>9965.1948571428602</c:v>
                </c:pt>
                <c:pt idx="37" formatCode="_(* #,##0_);_(* \(#,##0\);_(* &quot;-&quot;??_);_(@_)">
                  <c:v>9988.5535952380924</c:v>
                </c:pt>
                <c:pt idx="38" formatCode="_(* #,##0_);_(* \(#,##0\);_(* &quot;-&quot;??_);_(@_)">
                  <c:v>10011.91233333333</c:v>
                </c:pt>
                <c:pt idx="39" formatCode="_(* #,##0_);_(* \(#,##0\);_(* &quot;-&quot;??_);_(@_)">
                  <c:v>10035.271071428569</c:v>
                </c:pt>
                <c:pt idx="40" formatCode="_(* #,##0_);_(* \(#,##0\);_(* &quot;-&quot;??_);_(@_)">
                  <c:v>10058.62980952382</c:v>
                </c:pt>
                <c:pt idx="41" formatCode="_(* #,##0_);_(* \(#,##0\);_(* &quot;-&quot;??_);_(@_)">
                  <c:v>10081.98854761905</c:v>
                </c:pt>
                <c:pt idx="42" formatCode="_(* #,##0_);_(* \(#,##0\);_(* &quot;-&quot;??_);_(@_)">
                  <c:v>10105.34728571429</c:v>
                </c:pt>
                <c:pt idx="43" formatCode="_(* #,##0_);_(* \(#,##0\);_(* &quot;-&quot;??_);_(@_)">
                  <c:v>10128.706023809529</c:v>
                </c:pt>
                <c:pt idx="44" formatCode="_(* #,##0_);_(* \(#,##0\);_(* &quot;-&quot;??_);_(@_)">
                  <c:v>10152.06476190477</c:v>
                </c:pt>
                <c:pt idx="45" formatCode="_(* #,##0_);_(* \(#,##0\);_(* &quot;-&quot;??_);_(@_)">
                  <c:v>10175.423500000001</c:v>
                </c:pt>
                <c:pt idx="46" formatCode="_(* #,##0_);_(* \(#,##0\);_(* &quot;-&quot;??_);_(@_)">
                  <c:v>10198.78223809524</c:v>
                </c:pt>
                <c:pt idx="47" formatCode="_(* #,##0_);_(* \(#,##0\);_(* &quot;-&quot;??_);_(@_)">
                  <c:v>10222.14097619048</c:v>
                </c:pt>
                <c:pt idx="48" formatCode="_(* #,##0_);_(* \(#,##0\);_(* &quot;-&quot;??_);_(@_)">
                  <c:v>10245.499714285719</c:v>
                </c:pt>
                <c:pt idx="49" formatCode="_(* #,##0_);_(* \(#,##0\);_(* &quot;-&quot;??_);_(@_)">
                  <c:v>10268.85845238095</c:v>
                </c:pt>
                <c:pt idx="50" formatCode="_(* #,##0_);_(* \(#,##0\);_(* &quot;-&quot;??_);_(@_)">
                  <c:v>10292.217190476191</c:v>
                </c:pt>
              </c:numCache>
            </c:numRef>
          </c:val>
          <c:extLst>
            <c:ext xmlns:c16="http://schemas.microsoft.com/office/drawing/2014/chart" uri="{C3380CC4-5D6E-409C-BE32-E72D297353CC}">
              <c16:uniqueId val="{00000007-C289-9147-BA5A-EEE7FE7A3ED2}"/>
            </c:ext>
          </c:extLst>
        </c:ser>
        <c:ser>
          <c:idx val="12"/>
          <c:order val="8"/>
          <c:tx>
            <c:strRef>
              <c:f>'1. Livestock'!$C$25</c:f>
              <c:strCache>
                <c:ptCount val="1"/>
                <c:pt idx="0">
                  <c:v>Ovelha</c:v>
                </c:pt>
              </c:strCache>
            </c:strRef>
          </c:tx>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Livestock'!$E$25:$BC$25</c:f>
              <c:numCache>
                <c:formatCode>_(* #,##0.00_);_(* \(#,##0.00\);_(* "-"??_);_(@_)</c:formatCode>
                <c:ptCount val="51"/>
                <c:pt idx="0">
                  <c:v>233.68100000000001</c:v>
                </c:pt>
                <c:pt idx="1">
                  <c:v>252.89699999999999</c:v>
                </c:pt>
                <c:pt idx="2">
                  <c:v>257.50099999999998</c:v>
                </c:pt>
                <c:pt idx="3">
                  <c:v>287.72199999999998</c:v>
                </c:pt>
                <c:pt idx="4">
                  <c:v>303.28800000000001</c:v>
                </c:pt>
                <c:pt idx="5">
                  <c:v>344.91899999999998</c:v>
                </c:pt>
                <c:pt idx="6">
                  <c:v>378.06700000000001</c:v>
                </c:pt>
                <c:pt idx="7">
                  <c:v>415.43099999999981</c:v>
                </c:pt>
                <c:pt idx="8">
                  <c:v>455.09800000000001</c:v>
                </c:pt>
                <c:pt idx="9">
                  <c:v>452.28099999999978</c:v>
                </c:pt>
                <c:pt idx="10">
                  <c:v>467.25299999999999</c:v>
                </c:pt>
                <c:pt idx="11">
                  <c:v>452.13200000000001</c:v>
                </c:pt>
                <c:pt idx="12">
                  <c:v>426.95699999999999</c:v>
                </c:pt>
                <c:pt idx="13">
                  <c:v>415.327</c:v>
                </c:pt>
                <c:pt idx="14">
                  <c:v>408.85700000000003</c:v>
                </c:pt>
                <c:pt idx="15">
                  <c:v>385.85300000000001</c:v>
                </c:pt>
                <c:pt idx="16">
                  <c:v>374.166</c:v>
                </c:pt>
                <c:pt idx="17">
                  <c:v>356.54899999999998</c:v>
                </c:pt>
                <c:pt idx="18" formatCode="_(* #,##0_);_(* \(#,##0\);_(* &quot;-&quot;??_);_(@_)">
                  <c:v>341.53639285714212</c:v>
                </c:pt>
                <c:pt idx="19" formatCode="_(* #,##0_);_(* \(#,##0\);_(* &quot;-&quot;??_);_(@_)">
                  <c:v>326.12520238095379</c:v>
                </c:pt>
                <c:pt idx="20" formatCode="_(* #,##0_);_(* \(#,##0\);_(* &quot;-&quot;??_);_(@_)">
                  <c:v>310.71401190476172</c:v>
                </c:pt>
                <c:pt idx="21" formatCode="_(* #,##0_);_(* \(#,##0\);_(* &quot;-&quot;??_);_(@_)">
                  <c:v>295.30282142857322</c:v>
                </c:pt>
                <c:pt idx="22" formatCode="_(* #,##0_);_(* \(#,##0\);_(* &quot;-&quot;??_);_(@_)">
                  <c:v>279.89163095238092</c:v>
                </c:pt>
                <c:pt idx="23" formatCode="_(* #,##0_);_(* \(#,##0\);_(* &quot;-&quot;??_);_(@_)">
                  <c:v>264.48044047619243</c:v>
                </c:pt>
                <c:pt idx="24" formatCode="_(* #,##0_);_(* \(#,##0\);_(* &quot;-&quot;??_);_(@_)">
                  <c:v>249.06925000000049</c:v>
                </c:pt>
                <c:pt idx="25" formatCode="_(* #,##0_);_(* \(#,##0\);_(* &quot;-&quot;??_);_(@_)">
                  <c:v>233.658059523812</c:v>
                </c:pt>
                <c:pt idx="26" formatCode="_(* #,##0_);_(* \(#,##0\);_(* &quot;-&quot;??_);_(@_)">
                  <c:v>218.24686904761981</c:v>
                </c:pt>
                <c:pt idx="27" formatCode="_(* #,##0_);_(* \(#,##0\);_(* &quot;-&quot;??_);_(@_)">
                  <c:v>202.83567857142771</c:v>
                </c:pt>
                <c:pt idx="28" formatCode="_(* #,##0_);_(* \(#,##0\);_(* &quot;-&quot;??_);_(@_)">
                  <c:v>187.42448809523921</c:v>
                </c:pt>
                <c:pt idx="29" formatCode="_(* #,##0_);_(* \(#,##0\);_(* &quot;-&quot;??_);_(@_)">
                  <c:v>172.01329761904711</c:v>
                </c:pt>
                <c:pt idx="30" formatCode="_(* #,##0_);_(* \(#,##0\);_(* &quot;-&quot;??_);_(@_)">
                  <c:v>156.60210714285861</c:v>
                </c:pt>
                <c:pt idx="31" formatCode="_(* #,##0_);_(* \(#,##0\);_(* &quot;-&quot;??_);_(@_)">
                  <c:v>141.19091666666651</c:v>
                </c:pt>
                <c:pt idx="32" formatCode="_(* #,##0_);_(* \(#,##0\);_(* &quot;-&quot;??_);_(@_)">
                  <c:v>125.779726190478</c:v>
                </c:pt>
                <c:pt idx="33" formatCode="_(* #,##0_);_(* \(#,##0\);_(* &quot;-&quot;??_);_(@_)">
                  <c:v>110.3685357142858</c:v>
                </c:pt>
                <c:pt idx="34" formatCode="_(* #,##0_);_(* \(#,##0\);_(* &quot;-&quot;??_);_(@_)">
                  <c:v>94.957345238097332</c:v>
                </c:pt>
                <c:pt idx="35" formatCode="_(* #,##0_);_(* \(#,##0\);_(* &quot;-&quot;??_);_(@_)">
                  <c:v>79.5461547619052</c:v>
                </c:pt>
                <c:pt idx="36" formatCode="_(* #,##0_);_(* \(#,##0\);_(* &quot;-&quot;??_);_(@_)">
                  <c:v>64.134964285716705</c:v>
                </c:pt>
                <c:pt idx="37" formatCode="_(* #,##0_);_(* \(#,##0\);_(* &quot;-&quot;??_);_(@_)">
                  <c:v>48.72377380952458</c:v>
                </c:pt>
                <c:pt idx="38" formatCode="_(* #,##0_);_(* \(#,##0\);_(* &quot;-&quot;??_);_(@_)">
                  <c:v>33.312583333332419</c:v>
                </c:pt>
                <c:pt idx="39" formatCode="_(* #,##0_);_(* \(#,##0\);_(* &quot;-&quot;??_);_(@_)">
                  <c:v>17.901392857143929</c:v>
                </c:pt>
                <c:pt idx="40" formatCode="_(* #,##0_);_(* \(#,##0\);_(* &quot;-&quot;??_);_(@_)">
                  <c:v>2.4902023809518141</c:v>
                </c:pt>
                <c:pt idx="41" formatCode="_(* #,##0_);_(* \(#,##0\);_(* &quot;-&quot;??_);_(@_)">
                  <c:v>0</c:v>
                </c:pt>
                <c:pt idx="42" formatCode="_(* #,##0_);_(* \(#,##0\);_(* &quot;-&quot;??_);_(@_)">
                  <c:v>0</c:v>
                </c:pt>
                <c:pt idx="43" formatCode="_(* #,##0_);_(* \(#,##0\);_(* &quot;-&quot;??_);_(@_)">
                  <c:v>0</c:v>
                </c:pt>
                <c:pt idx="44" formatCode="_(* #,##0_);_(* \(#,##0\);_(* &quot;-&quot;??_);_(@_)">
                  <c:v>0</c:v>
                </c:pt>
                <c:pt idx="45" formatCode="_(* #,##0_);_(* \(#,##0\);_(* &quot;-&quot;??_);_(@_)">
                  <c:v>0</c:v>
                </c:pt>
                <c:pt idx="46" formatCode="_(* #,##0_);_(* \(#,##0\);_(* &quot;-&quot;??_);_(@_)">
                  <c:v>0</c:v>
                </c:pt>
                <c:pt idx="47" formatCode="_(* #,##0_);_(* \(#,##0\);_(* &quot;-&quot;??_);_(@_)">
                  <c:v>0</c:v>
                </c:pt>
                <c:pt idx="48" formatCode="_(* #,##0_);_(* \(#,##0\);_(* &quot;-&quot;??_);_(@_)">
                  <c:v>0</c:v>
                </c:pt>
                <c:pt idx="49" formatCode="_(* #,##0_);_(* \(#,##0\);_(* &quot;-&quot;??_);_(@_)">
                  <c:v>0</c:v>
                </c:pt>
                <c:pt idx="50" formatCode="_(* #,##0_);_(* \(#,##0\);_(* &quot;-&quot;??_);_(@_)">
                  <c:v>0</c:v>
                </c:pt>
              </c:numCache>
            </c:numRef>
          </c:val>
          <c:extLst>
            <c:ext xmlns:c16="http://schemas.microsoft.com/office/drawing/2014/chart" uri="{C3380CC4-5D6E-409C-BE32-E72D297353CC}">
              <c16:uniqueId val="{00000008-C289-9147-BA5A-EEE7FE7A3ED2}"/>
            </c:ext>
          </c:extLst>
        </c:ser>
        <c:ser>
          <c:idx val="13"/>
          <c:order val="9"/>
          <c:tx>
            <c:strRef>
              <c:f>'1. Livestock'!$C$26</c:f>
              <c:strCache>
                <c:ptCount val="1"/>
                <c:pt idx="0">
                  <c:v>Suínos</c:v>
                </c:pt>
              </c:strCache>
            </c:strRef>
          </c:tx>
          <c:cat>
            <c:numRef>
              <c:f>'1. Livestock'!$E$12:$BC$12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Livestock'!$E$26:$BC$26</c:f>
              <c:numCache>
                <c:formatCode>_(* #,##0.00_);_(* \(#,##0.00\);_(* "-"??_);_(@_)</c:formatCode>
                <c:ptCount val="51"/>
                <c:pt idx="0">
                  <c:v>1902.2750000000001</c:v>
                </c:pt>
                <c:pt idx="1">
                  <c:v>1903.8130000000001</c:v>
                </c:pt>
                <c:pt idx="2">
                  <c:v>1845.4269999999999</c:v>
                </c:pt>
                <c:pt idx="3">
                  <c:v>1709.2560000000001</c:v>
                </c:pt>
                <c:pt idx="4">
                  <c:v>1698.6189999999999</c:v>
                </c:pt>
                <c:pt idx="5">
                  <c:v>1706.8620000000001</c:v>
                </c:pt>
                <c:pt idx="6">
                  <c:v>1727.9549999999999</c:v>
                </c:pt>
                <c:pt idx="7">
                  <c:v>1724.2280000000001</c:v>
                </c:pt>
                <c:pt idx="8">
                  <c:v>1691.356</c:v>
                </c:pt>
                <c:pt idx="9">
                  <c:v>1639.2470000000001</c:v>
                </c:pt>
                <c:pt idx="10">
                  <c:v>1693.6320000000001</c:v>
                </c:pt>
                <c:pt idx="11">
                  <c:v>1599.5150000000001</c:v>
                </c:pt>
                <c:pt idx="12">
                  <c:v>1557.481</c:v>
                </c:pt>
                <c:pt idx="13">
                  <c:v>1431.1020000000001</c:v>
                </c:pt>
                <c:pt idx="14">
                  <c:v>1405.42</c:v>
                </c:pt>
                <c:pt idx="15">
                  <c:v>1485.0219999999999</c:v>
                </c:pt>
                <c:pt idx="16">
                  <c:v>1367.5119999999999</c:v>
                </c:pt>
                <c:pt idx="17">
                  <c:v>1383.9459999999999</c:v>
                </c:pt>
                <c:pt idx="18" formatCode="_(* #,##0_);_(* \(#,##0\);_(* &quot;-&quot;??_);_(@_)">
                  <c:v>1364.9919999999979</c:v>
                </c:pt>
                <c:pt idx="19" formatCode="_(* #,##0_);_(* \(#,##0\);_(* &quot;-&quot;??_);_(@_)">
                  <c:v>1346.7987999999971</c:v>
                </c:pt>
                <c:pt idx="20" formatCode="_(* #,##0_);_(* \(#,##0\);_(* &quot;-&quot;??_);_(@_)">
                  <c:v>1328.6055999999951</c:v>
                </c:pt>
                <c:pt idx="21" formatCode="_(* #,##0_);_(* \(#,##0\);_(* &quot;-&quot;??_);_(@_)">
                  <c:v>1310.4124000000011</c:v>
                </c:pt>
                <c:pt idx="22" formatCode="_(* #,##0_);_(* \(#,##0\);_(* &quot;-&quot;??_);_(@_)">
                  <c:v>1292.2192</c:v>
                </c:pt>
                <c:pt idx="23" formatCode="_(* #,##0_);_(* \(#,##0\);_(* &quot;-&quot;??_);_(@_)">
                  <c:v>1274.025999999998</c:v>
                </c:pt>
                <c:pt idx="24" formatCode="_(* #,##0_);_(* \(#,##0\);_(* &quot;-&quot;??_);_(@_)">
                  <c:v>1255.832799999996</c:v>
                </c:pt>
                <c:pt idx="25" formatCode="_(* #,##0_);_(* \(#,##0\);_(* &quot;-&quot;??_);_(@_)">
                  <c:v>1237.639599999995</c:v>
                </c:pt>
                <c:pt idx="26" formatCode="_(* #,##0_);_(* \(#,##0\);_(* &quot;-&quot;??_);_(@_)">
                  <c:v>1219.4464000000009</c:v>
                </c:pt>
                <c:pt idx="27" formatCode="_(* #,##0_);_(* \(#,##0\);_(* &quot;-&quot;??_);_(@_)">
                  <c:v>1201.253199999999</c:v>
                </c:pt>
                <c:pt idx="28" formatCode="_(* #,##0_);_(* \(#,##0\);_(* &quot;-&quot;??_);_(@_)">
                  <c:v>1183.0599999999979</c:v>
                </c:pt>
                <c:pt idx="29" formatCode="_(* #,##0_);_(* \(#,##0\);_(* &quot;-&quot;??_);_(@_)">
                  <c:v>1164.8667999999959</c:v>
                </c:pt>
                <c:pt idx="30" formatCode="_(* #,##0_);_(* \(#,##0\);_(* &quot;-&quot;??_);_(@_)">
                  <c:v>1146.6735999999951</c:v>
                </c:pt>
                <c:pt idx="31" formatCode="_(* #,##0_);_(* \(#,##0\);_(* &quot;-&quot;??_);_(@_)">
                  <c:v>1128.4803999999999</c:v>
                </c:pt>
                <c:pt idx="32" formatCode="_(* #,##0_);_(* \(#,##0\);_(* &quot;-&quot;??_);_(@_)">
                  <c:v>1110.2872</c:v>
                </c:pt>
                <c:pt idx="33" formatCode="_(* #,##0_);_(* \(#,##0\);_(* &quot;-&quot;??_);_(@_)">
                  <c:v>1092.0939999999971</c:v>
                </c:pt>
                <c:pt idx="34" formatCode="_(* #,##0_);_(* \(#,##0\);_(* &quot;-&quot;??_);_(@_)">
                  <c:v>1073.900799999996</c:v>
                </c:pt>
                <c:pt idx="35" formatCode="_(* #,##0_);_(* \(#,##0\);_(* &quot;-&quot;??_);_(@_)">
                  <c:v>1055.707599999994</c:v>
                </c:pt>
                <c:pt idx="36" formatCode="_(* #,##0_);_(* \(#,##0\);_(* &quot;-&quot;??_);_(@_)">
                  <c:v>1037.5144</c:v>
                </c:pt>
                <c:pt idx="37" formatCode="_(* #,##0_);_(* \(#,##0\);_(* &quot;-&quot;??_);_(@_)">
                  <c:v>1019.321199999998</c:v>
                </c:pt>
                <c:pt idx="38" formatCode="_(* #,##0_);_(* \(#,##0\);_(* &quot;-&quot;??_);_(@_)">
                  <c:v>1001.127999999997</c:v>
                </c:pt>
                <c:pt idx="39" formatCode="_(* #,##0_);_(* \(#,##0\);_(* &quot;-&quot;??_);_(@_)">
                  <c:v>982.93479999999545</c:v>
                </c:pt>
                <c:pt idx="40" formatCode="_(* #,##0_);_(* \(#,##0\);_(* &quot;-&quot;??_);_(@_)">
                  <c:v>964.7415999999937</c:v>
                </c:pt>
                <c:pt idx="41" formatCode="_(* #,##0_);_(* \(#,##0\);_(* &quot;-&quot;??_);_(@_)">
                  <c:v>946.54839999999967</c:v>
                </c:pt>
                <c:pt idx="42" formatCode="_(* #,##0_);_(* \(#,##0\);_(* &quot;-&quot;??_);_(@_)">
                  <c:v>928.35519999999781</c:v>
                </c:pt>
                <c:pt idx="43" formatCode="_(* #,##0_);_(* \(#,##0\);_(* &quot;-&quot;??_);_(@_)">
                  <c:v>910.1619999999964</c:v>
                </c:pt>
                <c:pt idx="44" formatCode="_(* #,##0_);_(* \(#,##0\);_(* &quot;-&quot;??_);_(@_)">
                  <c:v>891.9687999999951</c:v>
                </c:pt>
                <c:pt idx="45" formatCode="_(* #,##0_);_(* \(#,##0\);_(* &quot;-&quot;??_);_(@_)">
                  <c:v>873.77559999999357</c:v>
                </c:pt>
                <c:pt idx="46" formatCode="_(* #,##0_);_(* \(#,##0\);_(* &quot;-&quot;??_);_(@_)">
                  <c:v>855.58239999999932</c:v>
                </c:pt>
                <c:pt idx="47" formatCode="_(* #,##0_);_(* \(#,##0\);_(* &quot;-&quot;??_);_(@_)">
                  <c:v>837.3891999999978</c:v>
                </c:pt>
                <c:pt idx="48" formatCode="_(* #,##0_);_(* \(#,##0\);_(* &quot;-&quot;??_);_(@_)">
                  <c:v>819.19599999999616</c:v>
                </c:pt>
                <c:pt idx="49" formatCode="_(* #,##0_);_(* \(#,##0\);_(* &quot;-&quot;??_);_(@_)">
                  <c:v>801.00279999999452</c:v>
                </c:pt>
                <c:pt idx="50" formatCode="_(* #,##0_);_(* \(#,##0\);_(* &quot;-&quot;??_);_(@_)">
                  <c:v>782.809599999993</c:v>
                </c:pt>
              </c:numCache>
            </c:numRef>
          </c:val>
          <c:extLst>
            <c:ext xmlns:c16="http://schemas.microsoft.com/office/drawing/2014/chart" uri="{C3380CC4-5D6E-409C-BE32-E72D297353CC}">
              <c16:uniqueId val="{00000009-C289-9147-BA5A-EEE7FE7A3ED2}"/>
            </c:ext>
          </c:extLst>
        </c:ser>
        <c:dLbls>
          <c:showLegendKey val="0"/>
          <c:showVal val="0"/>
          <c:showCatName val="0"/>
          <c:showSerName val="0"/>
          <c:showPercent val="0"/>
          <c:showBubbleSize val="0"/>
        </c:dLbls>
        <c:axId val="-2122677096"/>
        <c:axId val="-2123189992"/>
      </c:areaChart>
      <c:catAx>
        <c:axId val="-2122677096"/>
        <c:scaling>
          <c:orientation val="minMax"/>
        </c:scaling>
        <c:delete val="0"/>
        <c:axPos val="b"/>
        <c:numFmt formatCode="General" sourceLinked="1"/>
        <c:majorTickMark val="out"/>
        <c:minorTickMark val="none"/>
        <c:tickLblPos val="nextTo"/>
        <c:crossAx val="-2123189992"/>
        <c:crosses val="autoZero"/>
        <c:auto val="1"/>
        <c:lblAlgn val="ctr"/>
        <c:lblOffset val="100"/>
        <c:tickLblSkip val="5"/>
        <c:noMultiLvlLbl val="0"/>
      </c:catAx>
      <c:valAx>
        <c:axId val="-2123189992"/>
        <c:scaling>
          <c:orientation val="minMax"/>
        </c:scaling>
        <c:delete val="0"/>
        <c:axPos val="l"/>
        <c:majorGridlines/>
        <c:title>
          <c:tx>
            <c:rich>
              <a:bodyPr rot="-5400000" vert="horz"/>
              <a:lstStyle/>
              <a:p>
                <a:pPr>
                  <a:defRPr/>
                </a:pPr>
                <a:r>
                  <a:rPr lang="en-US"/>
                  <a:t>mil cabeças</a:t>
                </a:r>
              </a:p>
            </c:rich>
          </c:tx>
          <c:overlay val="0"/>
        </c:title>
        <c:numFmt formatCode="#,##0" sourceLinked="0"/>
        <c:majorTickMark val="out"/>
        <c:minorTickMark val="none"/>
        <c:tickLblPos val="nextTo"/>
        <c:txPr>
          <a:bodyPr/>
          <a:lstStyle/>
          <a:p>
            <a:pPr>
              <a:defRPr sz="900"/>
            </a:pPr>
            <a:endParaRPr lang="en-US"/>
          </a:p>
        </c:txPr>
        <c:crossAx val="-2122677096"/>
        <c:crosses val="autoZero"/>
        <c:crossBetween val="midCat"/>
      </c:valAx>
    </c:plotArea>
    <c:legend>
      <c:legendPos val="r"/>
      <c:layout>
        <c:manualLayout>
          <c:xMode val="edge"/>
          <c:yMode val="edge"/>
          <c:x val="0.77649124170074002"/>
          <c:y val="0"/>
          <c:w val="0.22350875829926001"/>
          <c:h val="0.919427036705461"/>
        </c:manualLayout>
      </c:layout>
      <c:overlay val="0"/>
      <c:txPr>
        <a:bodyPr/>
        <a:lstStyle/>
        <a:p>
          <a:pPr>
            <a:defRPr sz="800"/>
          </a:pPr>
          <a:endParaRPr lang="en-US"/>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9.7364570807959294E-2"/>
          <c:y val="6.0185185185185203E-2"/>
          <c:w val="0.62364636920384897"/>
          <c:h val="0.82246937882764704"/>
        </c:manualLayout>
      </c:layout>
      <c:areaChart>
        <c:grouping val="stacked"/>
        <c:varyColors val="0"/>
        <c:ser>
          <c:idx val="16"/>
          <c:order val="0"/>
          <c:tx>
            <c:strRef>
              <c:f>'Crop Data'!$A$19</c:f>
              <c:strCache>
                <c:ptCount val="1"/>
                <c:pt idx="0">
                  <c:v>De outros</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Data'!$C$19:$BA$19</c:f>
              <c:numCache>
                <c:formatCode>_(* #,##0_);_(* \(#,##0\);_(* "-"??_);_(@_)</c:formatCode>
                <c:ptCount val="51"/>
                <c:pt idx="0">
                  <c:v>1067655</c:v>
                </c:pt>
                <c:pt idx="1">
                  <c:v>1109318</c:v>
                </c:pt>
                <c:pt idx="2">
                  <c:v>1325898</c:v>
                </c:pt>
                <c:pt idx="3">
                  <c:v>1432913</c:v>
                </c:pt>
                <c:pt idx="4">
                  <c:v>1382782</c:v>
                </c:pt>
                <c:pt idx="5">
                  <c:v>1386519</c:v>
                </c:pt>
                <c:pt idx="6">
                  <c:v>1229811</c:v>
                </c:pt>
                <c:pt idx="7">
                  <c:v>1339624</c:v>
                </c:pt>
                <c:pt idx="8">
                  <c:v>1346156</c:v>
                </c:pt>
                <c:pt idx="9">
                  <c:v>1287702</c:v>
                </c:pt>
                <c:pt idx="10">
                  <c:v>1219111</c:v>
                </c:pt>
                <c:pt idx="11">
                  <c:v>1355431</c:v>
                </c:pt>
                <c:pt idx="12">
                  <c:v>1480741</c:v>
                </c:pt>
                <c:pt idx="13">
                  <c:v>1418398</c:v>
                </c:pt>
                <c:pt idx="14">
                  <c:v>1683245</c:v>
                </c:pt>
                <c:pt idx="15">
                  <c:v>1963218</c:v>
                </c:pt>
                <c:pt idx="16">
                  <c:v>2067753</c:v>
                </c:pt>
                <c:pt idx="17">
                  <c:v>1864177</c:v>
                </c:pt>
                <c:pt idx="18">
                  <c:v>1728449</c:v>
                </c:pt>
                <c:pt idx="19">
                  <c:v>2007298.6</c:v>
                </c:pt>
                <c:pt idx="20">
                  <c:v>2070086.7714285699</c:v>
                </c:pt>
                <c:pt idx="21">
                  <c:v>2132874.94285713</c:v>
                </c:pt>
                <c:pt idx="22">
                  <c:v>2195663.1142857098</c:v>
                </c:pt>
                <c:pt idx="23">
                  <c:v>2258451.2857142799</c:v>
                </c:pt>
                <c:pt idx="24">
                  <c:v>2321239.4571428602</c:v>
                </c:pt>
                <c:pt idx="25">
                  <c:v>2384027.62857142</c:v>
                </c:pt>
                <c:pt idx="26">
                  <c:v>2446815.7999999998</c:v>
                </c:pt>
                <c:pt idx="27">
                  <c:v>2509603.9714285699</c:v>
                </c:pt>
                <c:pt idx="28">
                  <c:v>2572392.1428571302</c:v>
                </c:pt>
                <c:pt idx="29">
                  <c:v>2635180.31428571</c:v>
                </c:pt>
                <c:pt idx="30">
                  <c:v>2697968.4857142898</c:v>
                </c:pt>
                <c:pt idx="31">
                  <c:v>2760756.6571428501</c:v>
                </c:pt>
                <c:pt idx="32">
                  <c:v>2823544.8285714202</c:v>
                </c:pt>
                <c:pt idx="33">
                  <c:v>2886333</c:v>
                </c:pt>
                <c:pt idx="34">
                  <c:v>2949121.1714285598</c:v>
                </c:pt>
                <c:pt idx="35">
                  <c:v>3011909.3428571401</c:v>
                </c:pt>
                <c:pt idx="36">
                  <c:v>3074697.5142857102</c:v>
                </c:pt>
                <c:pt idx="37">
                  <c:v>3137485.68571427</c:v>
                </c:pt>
                <c:pt idx="38">
                  <c:v>3200273.8571428498</c:v>
                </c:pt>
                <c:pt idx="39">
                  <c:v>3263062.0285714301</c:v>
                </c:pt>
                <c:pt idx="40">
                  <c:v>3325850.2</c:v>
                </c:pt>
                <c:pt idx="41">
                  <c:v>3388638.37142856</c:v>
                </c:pt>
                <c:pt idx="42">
                  <c:v>3451426.5428571398</c:v>
                </c:pt>
                <c:pt idx="43">
                  <c:v>3514214.7142857201</c:v>
                </c:pt>
                <c:pt idx="44">
                  <c:v>3577002.88571428</c:v>
                </c:pt>
                <c:pt idx="45">
                  <c:v>3639791.05714285</c:v>
                </c:pt>
                <c:pt idx="46">
                  <c:v>3702579.2285714298</c:v>
                </c:pt>
                <c:pt idx="47">
                  <c:v>3765367.4</c:v>
                </c:pt>
                <c:pt idx="48">
                  <c:v>3828155.57142857</c:v>
                </c:pt>
                <c:pt idx="49">
                  <c:v>3890943.74285714</c:v>
                </c:pt>
                <c:pt idx="50">
                  <c:v>3953731.9142856998</c:v>
                </c:pt>
              </c:numCache>
            </c:numRef>
          </c:val>
          <c:extLst>
            <c:ext xmlns:c16="http://schemas.microsoft.com/office/drawing/2014/chart" uri="{C3380CC4-5D6E-409C-BE32-E72D297353CC}">
              <c16:uniqueId val="{00000000-F46F-6A46-A7BE-3B8B7081EA53}"/>
            </c:ext>
          </c:extLst>
        </c:ser>
        <c:ser>
          <c:idx val="1"/>
          <c:order val="1"/>
          <c:tx>
            <c:strRef>
              <c:f>'Crop Data'!$A$4</c:f>
              <c:strCache>
                <c:ptCount val="1"/>
                <c:pt idx="0">
                  <c:v>Arroz</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Data'!$C$4:$BA$4</c:f>
              <c:numCache>
                <c:formatCode>_(* #,##0_);_(* \(#,##0\);_(* "-"??_);_(@_)</c:formatCode>
                <c:ptCount val="51"/>
                <c:pt idx="0">
                  <c:v>113600</c:v>
                </c:pt>
                <c:pt idx="1">
                  <c:v>111420</c:v>
                </c:pt>
                <c:pt idx="2">
                  <c:v>103570</c:v>
                </c:pt>
                <c:pt idx="3">
                  <c:v>102020</c:v>
                </c:pt>
                <c:pt idx="4">
                  <c:v>106120</c:v>
                </c:pt>
                <c:pt idx="5">
                  <c:v>93720</c:v>
                </c:pt>
                <c:pt idx="6">
                  <c:v>82800</c:v>
                </c:pt>
                <c:pt idx="7">
                  <c:v>87744</c:v>
                </c:pt>
                <c:pt idx="8">
                  <c:v>81962</c:v>
                </c:pt>
                <c:pt idx="9">
                  <c:v>58346</c:v>
                </c:pt>
                <c:pt idx="10">
                  <c:v>84429</c:v>
                </c:pt>
                <c:pt idx="11">
                  <c:v>100942</c:v>
                </c:pt>
                <c:pt idx="12">
                  <c:v>120620</c:v>
                </c:pt>
                <c:pt idx="13">
                  <c:v>67532</c:v>
                </c:pt>
                <c:pt idx="14">
                  <c:v>59802</c:v>
                </c:pt>
                <c:pt idx="15">
                  <c:v>62022</c:v>
                </c:pt>
                <c:pt idx="16">
                  <c:v>60860</c:v>
                </c:pt>
                <c:pt idx="17">
                  <c:v>59118</c:v>
                </c:pt>
                <c:pt idx="18">
                  <c:v>58928</c:v>
                </c:pt>
                <c:pt idx="19">
                  <c:v>56753.600000000093</c:v>
                </c:pt>
                <c:pt idx="20">
                  <c:v>55432.628571428831</c:v>
                </c:pt>
                <c:pt idx="21">
                  <c:v>54111.657142857082</c:v>
                </c:pt>
                <c:pt idx="22">
                  <c:v>52790.685714285821</c:v>
                </c:pt>
                <c:pt idx="23">
                  <c:v>51469.714285714552</c:v>
                </c:pt>
                <c:pt idx="24">
                  <c:v>50148.74285714281</c:v>
                </c:pt>
                <c:pt idx="25">
                  <c:v>48827.771428571541</c:v>
                </c:pt>
                <c:pt idx="26">
                  <c:v>47506.800000000279</c:v>
                </c:pt>
                <c:pt idx="27">
                  <c:v>46185.828571428552</c:v>
                </c:pt>
                <c:pt idx="28">
                  <c:v>44864.857142857283</c:v>
                </c:pt>
                <c:pt idx="29">
                  <c:v>43543.885714286</c:v>
                </c:pt>
                <c:pt idx="30">
                  <c:v>42222.914285714272</c:v>
                </c:pt>
                <c:pt idx="31">
                  <c:v>40901.942857143003</c:v>
                </c:pt>
                <c:pt idx="32">
                  <c:v>39580.971428571262</c:v>
                </c:pt>
                <c:pt idx="33">
                  <c:v>38260</c:v>
                </c:pt>
                <c:pt idx="34">
                  <c:v>36939.028571428731</c:v>
                </c:pt>
                <c:pt idx="35">
                  <c:v>35618.057142856997</c:v>
                </c:pt>
                <c:pt idx="36">
                  <c:v>34297.085714285728</c:v>
                </c:pt>
                <c:pt idx="37">
                  <c:v>32976.114285714459</c:v>
                </c:pt>
                <c:pt idx="38">
                  <c:v>31655.14285714272</c:v>
                </c:pt>
                <c:pt idx="39">
                  <c:v>30334.171428571459</c:v>
                </c:pt>
                <c:pt idx="40">
                  <c:v>29013.20000000019</c:v>
                </c:pt>
                <c:pt idx="41">
                  <c:v>27692.228571428452</c:v>
                </c:pt>
                <c:pt idx="42">
                  <c:v>26371.257142857179</c:v>
                </c:pt>
                <c:pt idx="43">
                  <c:v>25050.28571428591</c:v>
                </c:pt>
                <c:pt idx="44">
                  <c:v>23729.314285714179</c:v>
                </c:pt>
                <c:pt idx="45">
                  <c:v>22408.34285714291</c:v>
                </c:pt>
                <c:pt idx="46">
                  <c:v>21087.371428571641</c:v>
                </c:pt>
                <c:pt idx="47">
                  <c:v>19766.399999999911</c:v>
                </c:pt>
                <c:pt idx="48">
                  <c:v>18445.428571428642</c:v>
                </c:pt>
                <c:pt idx="49">
                  <c:v>17124.457142857369</c:v>
                </c:pt>
                <c:pt idx="50">
                  <c:v>15803.485714285631</c:v>
                </c:pt>
              </c:numCache>
            </c:numRef>
          </c:val>
          <c:extLst>
            <c:ext xmlns:c16="http://schemas.microsoft.com/office/drawing/2014/chart" uri="{C3380CC4-5D6E-409C-BE32-E72D297353CC}">
              <c16:uniqueId val="{00000001-F46F-6A46-A7BE-3B8B7081EA53}"/>
            </c:ext>
          </c:extLst>
        </c:ser>
        <c:ser>
          <c:idx val="2"/>
          <c:order val="2"/>
          <c:tx>
            <c:strRef>
              <c:f>'Crop Data'!$A$5</c:f>
              <c:strCache>
                <c:ptCount val="1"/>
                <c:pt idx="0">
                  <c:v>Trigo</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Data'!$C$5:$BA$5</c:f>
              <c:numCache>
                <c:formatCode>General</c:formatCode>
                <c:ptCount val="51"/>
                <c:pt idx="5" formatCode="_(* #,##0_);_(* \(#,##0\);_(* &quot;-&quot;??_);_(@_)">
                  <c:v>71800</c:v>
                </c:pt>
                <c:pt idx="6" formatCode="_(* #,##0_);_(* \(#,##0\);_(* &quot;-&quot;??_);_(@_)">
                  <c:v>71200</c:v>
                </c:pt>
                <c:pt idx="7" formatCode="_(* #,##0_);_(* \(#,##0\);_(* &quot;-&quot;??_);_(@_)">
                  <c:v>65495</c:v>
                </c:pt>
                <c:pt idx="8" formatCode="_(* #,##0_);_(* \(#,##0\);_(* &quot;-&quot;??_);_(@_)">
                  <c:v>69530</c:v>
                </c:pt>
                <c:pt idx="9" formatCode="_(* #,##0_);_(* \(#,##0\);_(* &quot;-&quot;??_);_(@_)">
                  <c:v>43591</c:v>
                </c:pt>
                <c:pt idx="10" formatCode="_(* #,##0_);_(* \(#,##0\);_(* &quot;-&quot;??_);_(@_)">
                  <c:v>37755</c:v>
                </c:pt>
                <c:pt idx="11" formatCode="_(* #,##0_);_(* \(#,##0\);_(* &quot;-&quot;??_);_(@_)">
                  <c:v>21688</c:v>
                </c:pt>
                <c:pt idx="12" formatCode="_(* #,##0_);_(* \(#,##0\);_(* &quot;-&quot;??_);_(@_)">
                  <c:v>26800</c:v>
                </c:pt>
                <c:pt idx="13" formatCode="_(* #,##0_);_(* \(#,##0\);_(* &quot;-&quot;??_);_(@_)">
                  <c:v>12670</c:v>
                </c:pt>
                <c:pt idx="14" formatCode="_(* #,##0_);_(* \(#,##0\);_(* &quot;-&quot;??_);_(@_)">
                  <c:v>13360</c:v>
                </c:pt>
                <c:pt idx="15" formatCode="_(* #,##0_);_(* \(#,##0\);_(* &quot;-&quot;??_);_(@_)">
                  <c:v>9375</c:v>
                </c:pt>
                <c:pt idx="16" formatCode="_(* #,##0_);_(* \(#,##0\);_(* &quot;-&quot;??_);_(@_)">
                  <c:v>8918</c:v>
                </c:pt>
                <c:pt idx="17" formatCode="_(* #,##0_);_(* \(#,##0\);_(* &quot;-&quot;??_);_(@_)">
                  <c:v>7012</c:v>
                </c:pt>
                <c:pt idx="18" formatCode="_(* #,##0_);_(* \(#,##0\);_(* &quot;-&quot;??_);_(@_)">
                  <c:v>3480</c:v>
                </c:pt>
                <c:pt idx="19" formatCode="_(* #,##0_);_(* \(#,##0\);_(* &quot;-&quot;??_);_(@_)">
                  <c:v>2590.733333333395</c:v>
                </c:pt>
                <c:pt idx="20" formatCode="_(* #,##0_);_(* \(#,##0\);_(* &quot;-&quot;??_);_(@_)">
                  <c:v>720.70476190466445</c:v>
                </c:pt>
                <c:pt idx="21" formatCode="_(* #,##0_);_(* \(#,##0\);_(* &quot;-&quot;??_);_(@_)">
                  <c:v>0</c:v>
                </c:pt>
                <c:pt idx="22" formatCode="_(* #,##0_);_(* \(#,##0\);_(* &quot;-&quot;??_);_(@_)">
                  <c:v>0</c:v>
                </c:pt>
                <c:pt idx="23" formatCode="_(* #,##0_);_(* \(#,##0\);_(* &quot;-&quot;??_);_(@_)">
                  <c:v>0</c:v>
                </c:pt>
                <c:pt idx="24" formatCode="_(* #,##0_);_(* \(#,##0\);_(* &quot;-&quot;??_);_(@_)">
                  <c:v>0</c:v>
                </c:pt>
                <c:pt idx="25" formatCode="_(* #,##0_);_(* \(#,##0\);_(* &quot;-&quot;??_);_(@_)">
                  <c:v>0</c:v>
                </c:pt>
                <c:pt idx="26" formatCode="_(* #,##0_);_(* \(#,##0\);_(* &quot;-&quot;??_);_(@_)">
                  <c:v>0</c:v>
                </c:pt>
                <c:pt idx="27" formatCode="_(* #,##0_);_(* \(#,##0\);_(* &quot;-&quot;??_);_(@_)">
                  <c:v>0</c:v>
                </c:pt>
                <c:pt idx="28" formatCode="_(* #,##0_);_(* \(#,##0\);_(* &quot;-&quot;??_);_(@_)">
                  <c:v>0</c:v>
                </c:pt>
                <c:pt idx="29" formatCode="_(* #,##0_);_(* \(#,##0\);_(* &quot;-&quot;??_);_(@_)">
                  <c:v>0</c:v>
                </c:pt>
                <c:pt idx="30" formatCode="_(* #,##0_);_(* \(#,##0\);_(* &quot;-&quot;??_);_(@_)">
                  <c:v>0</c:v>
                </c:pt>
                <c:pt idx="31" formatCode="_(* #,##0_);_(* \(#,##0\);_(* &quot;-&quot;??_);_(@_)">
                  <c:v>0</c:v>
                </c:pt>
                <c:pt idx="32" formatCode="_(* #,##0_);_(* \(#,##0\);_(* &quot;-&quot;??_);_(@_)">
                  <c:v>0</c:v>
                </c:pt>
                <c:pt idx="33" formatCode="_(* #,##0_);_(* \(#,##0\);_(* &quot;-&quot;??_);_(@_)">
                  <c:v>0</c:v>
                </c:pt>
                <c:pt idx="34" formatCode="_(* #,##0_);_(* \(#,##0\);_(* &quot;-&quot;??_);_(@_)">
                  <c:v>0</c:v>
                </c:pt>
                <c:pt idx="35" formatCode="_(* #,##0_);_(* \(#,##0\);_(* &quot;-&quot;??_);_(@_)">
                  <c:v>0</c:v>
                </c:pt>
                <c:pt idx="36" formatCode="_(* #,##0_);_(* \(#,##0\);_(* &quot;-&quot;??_);_(@_)">
                  <c:v>0</c:v>
                </c:pt>
                <c:pt idx="37" formatCode="_(* #,##0_);_(* \(#,##0\);_(* &quot;-&quot;??_);_(@_)">
                  <c:v>0</c:v>
                </c:pt>
                <c:pt idx="38" formatCode="_(* #,##0_);_(* \(#,##0\);_(* &quot;-&quot;??_);_(@_)">
                  <c:v>0</c:v>
                </c:pt>
                <c:pt idx="39" formatCode="_(* #,##0_);_(* \(#,##0\);_(* &quot;-&quot;??_);_(@_)">
                  <c:v>0</c:v>
                </c:pt>
                <c:pt idx="40" formatCode="_(* #,##0_);_(* \(#,##0\);_(* &quot;-&quot;??_);_(@_)">
                  <c:v>0</c:v>
                </c:pt>
                <c:pt idx="41" formatCode="_(* #,##0_);_(* \(#,##0\);_(* &quot;-&quot;??_);_(@_)">
                  <c:v>0</c:v>
                </c:pt>
                <c:pt idx="42" formatCode="_(* #,##0_);_(* \(#,##0\);_(* &quot;-&quot;??_);_(@_)">
                  <c:v>0</c:v>
                </c:pt>
                <c:pt idx="43" formatCode="_(* #,##0_);_(* \(#,##0\);_(* &quot;-&quot;??_);_(@_)">
                  <c:v>0</c:v>
                </c:pt>
                <c:pt idx="44" formatCode="_(* #,##0_);_(* \(#,##0\);_(* &quot;-&quot;??_);_(@_)">
                  <c:v>0</c:v>
                </c:pt>
                <c:pt idx="45" formatCode="_(* #,##0_);_(* \(#,##0\);_(* &quot;-&quot;??_);_(@_)">
                  <c:v>0</c:v>
                </c:pt>
                <c:pt idx="46" formatCode="_(* #,##0_);_(* \(#,##0\);_(* &quot;-&quot;??_);_(@_)">
                  <c:v>0</c:v>
                </c:pt>
                <c:pt idx="47" formatCode="_(* #,##0_);_(* \(#,##0\);_(* &quot;-&quot;??_);_(@_)">
                  <c:v>0</c:v>
                </c:pt>
                <c:pt idx="48" formatCode="_(* #,##0_);_(* \(#,##0\);_(* &quot;-&quot;??_);_(@_)">
                  <c:v>0</c:v>
                </c:pt>
                <c:pt idx="49" formatCode="_(* #,##0_);_(* \(#,##0\);_(* &quot;-&quot;??_);_(@_)">
                  <c:v>0</c:v>
                </c:pt>
                <c:pt idx="50" formatCode="_(* #,##0_);_(* \(#,##0\);_(* &quot;-&quot;??_);_(@_)">
                  <c:v>0</c:v>
                </c:pt>
              </c:numCache>
            </c:numRef>
          </c:val>
          <c:extLst>
            <c:ext xmlns:c16="http://schemas.microsoft.com/office/drawing/2014/chart" uri="{C3380CC4-5D6E-409C-BE32-E72D297353CC}">
              <c16:uniqueId val="{00000002-F46F-6A46-A7BE-3B8B7081EA53}"/>
            </c:ext>
          </c:extLst>
        </c:ser>
        <c:ser>
          <c:idx val="3"/>
          <c:order val="3"/>
          <c:tx>
            <c:strRef>
              <c:f>'Crop Data'!$A$6</c:f>
              <c:strCache>
                <c:ptCount val="1"/>
                <c:pt idx="0">
                  <c:v>Milho</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Data'!$C$6:$BA$6</c:f>
              <c:numCache>
                <c:formatCode>_(* #,##0_);_(* \(#,##0\);_(* "-"??_);_(@_)</c:formatCode>
                <c:ptCount val="51"/>
                <c:pt idx="0">
                  <c:v>3060090</c:v>
                </c:pt>
                <c:pt idx="1">
                  <c:v>4200120</c:v>
                </c:pt>
                <c:pt idx="2">
                  <c:v>3943470</c:v>
                </c:pt>
                <c:pt idx="3">
                  <c:v>4732040</c:v>
                </c:pt>
                <c:pt idx="4">
                  <c:v>4647240</c:v>
                </c:pt>
                <c:pt idx="5">
                  <c:v>4093896</c:v>
                </c:pt>
                <c:pt idx="6">
                  <c:v>4378380</c:v>
                </c:pt>
                <c:pt idx="7">
                  <c:v>4190573</c:v>
                </c:pt>
                <c:pt idx="8">
                  <c:v>4681177</c:v>
                </c:pt>
                <c:pt idx="9">
                  <c:v>3674059</c:v>
                </c:pt>
                <c:pt idx="10">
                  <c:v>4026500</c:v>
                </c:pt>
                <c:pt idx="11">
                  <c:v>3362555</c:v>
                </c:pt>
                <c:pt idx="12">
                  <c:v>4478520</c:v>
                </c:pt>
                <c:pt idx="13">
                  <c:v>4408375</c:v>
                </c:pt>
                <c:pt idx="14">
                  <c:v>3983895</c:v>
                </c:pt>
                <c:pt idx="15">
                  <c:v>4688951</c:v>
                </c:pt>
                <c:pt idx="16">
                  <c:v>4592671</c:v>
                </c:pt>
                <c:pt idx="17">
                  <c:v>5178871</c:v>
                </c:pt>
                <c:pt idx="18">
                  <c:v>4488539</c:v>
                </c:pt>
                <c:pt idx="19">
                  <c:v>4945830.4666666696</c:v>
                </c:pt>
                <c:pt idx="20">
                  <c:v>5056958.1238095202</c:v>
                </c:pt>
                <c:pt idx="21">
                  <c:v>5168085.7809523903</c:v>
                </c:pt>
                <c:pt idx="22">
                  <c:v>5279213.4380952399</c:v>
                </c:pt>
                <c:pt idx="23">
                  <c:v>5390341.0952380998</c:v>
                </c:pt>
                <c:pt idx="24">
                  <c:v>5501468.7523809401</c:v>
                </c:pt>
                <c:pt idx="25">
                  <c:v>5612596.4095238103</c:v>
                </c:pt>
                <c:pt idx="26">
                  <c:v>5723724.0666666599</c:v>
                </c:pt>
                <c:pt idx="27">
                  <c:v>5834851.7238095095</c:v>
                </c:pt>
                <c:pt idx="28">
                  <c:v>5945979.3809524002</c:v>
                </c:pt>
                <c:pt idx="29">
                  <c:v>6057107.0380952395</c:v>
                </c:pt>
                <c:pt idx="30">
                  <c:v>6168234.6952380799</c:v>
                </c:pt>
                <c:pt idx="31">
                  <c:v>6279362.3523809602</c:v>
                </c:pt>
                <c:pt idx="32">
                  <c:v>6390490.0095238099</c:v>
                </c:pt>
                <c:pt idx="33">
                  <c:v>6501617.6666666605</c:v>
                </c:pt>
                <c:pt idx="34">
                  <c:v>6612745.3238095297</c:v>
                </c:pt>
                <c:pt idx="35">
                  <c:v>6723872.9809523802</c:v>
                </c:pt>
                <c:pt idx="36">
                  <c:v>6835000.6380952299</c:v>
                </c:pt>
                <c:pt idx="37">
                  <c:v>6946128.2952381102</c:v>
                </c:pt>
                <c:pt idx="38">
                  <c:v>7057255.9523809599</c:v>
                </c:pt>
                <c:pt idx="39">
                  <c:v>7168383.6095238002</c:v>
                </c:pt>
                <c:pt idx="40">
                  <c:v>7279511.2666666498</c:v>
                </c:pt>
                <c:pt idx="41">
                  <c:v>7390638.9238095302</c:v>
                </c:pt>
                <c:pt idx="42">
                  <c:v>7501766.5809523799</c:v>
                </c:pt>
                <c:pt idx="43">
                  <c:v>7612894.2380952202</c:v>
                </c:pt>
                <c:pt idx="44">
                  <c:v>7724021.8952380996</c:v>
                </c:pt>
                <c:pt idx="45">
                  <c:v>7835149.5523809502</c:v>
                </c:pt>
                <c:pt idx="46">
                  <c:v>7946277.2095237998</c:v>
                </c:pt>
                <c:pt idx="47">
                  <c:v>8057404.86666667</c:v>
                </c:pt>
                <c:pt idx="48">
                  <c:v>8168532.5238095196</c:v>
                </c:pt>
                <c:pt idx="49">
                  <c:v>8279660.1809523702</c:v>
                </c:pt>
                <c:pt idx="50">
                  <c:v>8390787.8380952496</c:v>
                </c:pt>
              </c:numCache>
            </c:numRef>
          </c:val>
          <c:extLst>
            <c:ext xmlns:c16="http://schemas.microsoft.com/office/drawing/2014/chart" uri="{C3380CC4-5D6E-409C-BE32-E72D297353CC}">
              <c16:uniqueId val="{00000003-F46F-6A46-A7BE-3B8B7081EA53}"/>
            </c:ext>
          </c:extLst>
        </c:ser>
        <c:ser>
          <c:idx val="4"/>
          <c:order val="4"/>
          <c:tx>
            <c:strRef>
              <c:f>'Crop Data'!$A$7</c:f>
              <c:strCache>
                <c:ptCount val="1"/>
                <c:pt idx="0">
                  <c:v>Sorgo</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Data'!$C$7:$BA$7</c:f>
              <c:numCache>
                <c:formatCode>_(* #,##0_);_(* \(#,##0\);_(* "-"??_);_(@_)</c:formatCode>
                <c:ptCount val="51"/>
                <c:pt idx="0">
                  <c:v>67860</c:v>
                </c:pt>
                <c:pt idx="1">
                  <c:v>70900</c:v>
                </c:pt>
                <c:pt idx="2">
                  <c:v>99720</c:v>
                </c:pt>
                <c:pt idx="3">
                  <c:v>204870</c:v>
                </c:pt>
                <c:pt idx="4">
                  <c:v>290150</c:v>
                </c:pt>
                <c:pt idx="5">
                  <c:v>208300</c:v>
                </c:pt>
                <c:pt idx="6">
                  <c:v>220600</c:v>
                </c:pt>
                <c:pt idx="7">
                  <c:v>187269</c:v>
                </c:pt>
                <c:pt idx="8">
                  <c:v>144124</c:v>
                </c:pt>
                <c:pt idx="9">
                  <c:v>85095</c:v>
                </c:pt>
                <c:pt idx="10">
                  <c:v>79029</c:v>
                </c:pt>
                <c:pt idx="11">
                  <c:v>81944</c:v>
                </c:pt>
                <c:pt idx="12">
                  <c:v>71698</c:v>
                </c:pt>
                <c:pt idx="13">
                  <c:v>78857</c:v>
                </c:pt>
                <c:pt idx="14">
                  <c:v>45790</c:v>
                </c:pt>
                <c:pt idx="15">
                  <c:v>71360</c:v>
                </c:pt>
                <c:pt idx="16">
                  <c:v>79886</c:v>
                </c:pt>
                <c:pt idx="17">
                  <c:v>86918</c:v>
                </c:pt>
                <c:pt idx="18">
                  <c:v>94955</c:v>
                </c:pt>
                <c:pt idx="19">
                  <c:v>97534.33333333394</c:v>
                </c:pt>
                <c:pt idx="20">
                  <c:v>103602.904761905</c:v>
                </c:pt>
                <c:pt idx="21">
                  <c:v>109671.4761904757</c:v>
                </c:pt>
                <c:pt idx="22">
                  <c:v>115740.04761904851</c:v>
                </c:pt>
                <c:pt idx="23">
                  <c:v>121808.6190476194</c:v>
                </c:pt>
                <c:pt idx="24">
                  <c:v>127877.1904761903</c:v>
                </c:pt>
                <c:pt idx="25">
                  <c:v>133945.7619047612</c:v>
                </c:pt>
                <c:pt idx="26">
                  <c:v>140014.33333333401</c:v>
                </c:pt>
                <c:pt idx="27">
                  <c:v>146082.90476190491</c:v>
                </c:pt>
                <c:pt idx="28">
                  <c:v>152151.47619047569</c:v>
                </c:pt>
                <c:pt idx="29">
                  <c:v>158220.04761904851</c:v>
                </c:pt>
                <c:pt idx="30">
                  <c:v>164288.6190476194</c:v>
                </c:pt>
                <c:pt idx="31">
                  <c:v>170357.1904761903</c:v>
                </c:pt>
                <c:pt idx="32">
                  <c:v>176425.7619047612</c:v>
                </c:pt>
                <c:pt idx="33">
                  <c:v>182494.33333333401</c:v>
                </c:pt>
                <c:pt idx="34">
                  <c:v>188562.90476190491</c:v>
                </c:pt>
                <c:pt idx="35">
                  <c:v>194631.47619047569</c:v>
                </c:pt>
                <c:pt idx="36">
                  <c:v>200700.04761904851</c:v>
                </c:pt>
                <c:pt idx="37">
                  <c:v>206768.6190476194</c:v>
                </c:pt>
                <c:pt idx="38">
                  <c:v>212837.1904761903</c:v>
                </c:pt>
                <c:pt idx="39">
                  <c:v>218905.7619047612</c:v>
                </c:pt>
                <c:pt idx="40">
                  <c:v>224974.33333333401</c:v>
                </c:pt>
                <c:pt idx="41">
                  <c:v>231042.90476190491</c:v>
                </c:pt>
                <c:pt idx="42">
                  <c:v>237111.47619047569</c:v>
                </c:pt>
                <c:pt idx="43">
                  <c:v>243180.04761904851</c:v>
                </c:pt>
                <c:pt idx="44">
                  <c:v>249248.6190476194</c:v>
                </c:pt>
                <c:pt idx="45">
                  <c:v>255317.1904761903</c:v>
                </c:pt>
                <c:pt idx="46">
                  <c:v>261385.7619047612</c:v>
                </c:pt>
                <c:pt idx="47">
                  <c:v>267454.33333333401</c:v>
                </c:pt>
                <c:pt idx="48">
                  <c:v>273522.90476190479</c:v>
                </c:pt>
                <c:pt idx="49">
                  <c:v>279591.47619047569</c:v>
                </c:pt>
                <c:pt idx="50">
                  <c:v>285660.04761904851</c:v>
                </c:pt>
              </c:numCache>
            </c:numRef>
          </c:val>
          <c:extLst>
            <c:ext xmlns:c16="http://schemas.microsoft.com/office/drawing/2014/chart" uri="{C3380CC4-5D6E-409C-BE32-E72D297353CC}">
              <c16:uniqueId val="{00000004-F46F-6A46-A7BE-3B8B7081EA53}"/>
            </c:ext>
          </c:extLst>
        </c:ser>
        <c:ser>
          <c:idx val="5"/>
          <c:order val="5"/>
          <c:tx>
            <c:strRef>
              <c:f>'Crop Data'!$B$8</c:f>
              <c:strCache>
                <c:ptCount val="1"/>
                <c:pt idx="0">
                  <c:v>Other cereal</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Data'!$C$8:$BA$8</c:f>
              <c:numCache>
                <c:formatCode>_(* #,##0_);_(* \(#,##0\);_(*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15375</c:v>
                </c:pt>
                <c:pt idx="16">
                  <c:v>19701</c:v>
                </c:pt>
                <c:pt idx="17">
                  <c:v>14944</c:v>
                </c:pt>
                <c:pt idx="18">
                  <c:v>16220</c:v>
                </c:pt>
                <c:pt idx="19">
                  <c:v>24065.79999999981</c:v>
                </c:pt>
                <c:pt idx="20">
                  <c:v>27787.4571428569</c:v>
                </c:pt>
                <c:pt idx="21">
                  <c:v>31509.114285714</c:v>
                </c:pt>
                <c:pt idx="22">
                  <c:v>35230.771428571999</c:v>
                </c:pt>
                <c:pt idx="23">
                  <c:v>38952.428571429104</c:v>
                </c:pt>
                <c:pt idx="24">
                  <c:v>42674.085714286201</c:v>
                </c:pt>
                <c:pt idx="25">
                  <c:v>46395.742857143283</c:v>
                </c:pt>
                <c:pt idx="26">
                  <c:v>50117.400000000373</c:v>
                </c:pt>
                <c:pt idx="27">
                  <c:v>53839.057142857448</c:v>
                </c:pt>
                <c:pt idx="28">
                  <c:v>57560.714285714552</c:v>
                </c:pt>
                <c:pt idx="29">
                  <c:v>61282.371428571627</c:v>
                </c:pt>
                <c:pt idx="30">
                  <c:v>65004.028571428731</c:v>
                </c:pt>
                <c:pt idx="31">
                  <c:v>68725.685714285806</c:v>
                </c:pt>
                <c:pt idx="32">
                  <c:v>72447.342857142896</c:v>
                </c:pt>
                <c:pt idx="33">
                  <c:v>76169</c:v>
                </c:pt>
                <c:pt idx="34">
                  <c:v>79890.657142857075</c:v>
                </c:pt>
                <c:pt idx="35">
                  <c:v>83612.314285714165</c:v>
                </c:pt>
                <c:pt idx="36">
                  <c:v>87333.971428571283</c:v>
                </c:pt>
                <c:pt idx="37">
                  <c:v>91055.628571428359</c:v>
                </c:pt>
                <c:pt idx="38">
                  <c:v>94777.285714285463</c:v>
                </c:pt>
                <c:pt idx="39">
                  <c:v>98498.942857142509</c:v>
                </c:pt>
                <c:pt idx="40">
                  <c:v>102220.6000000006</c:v>
                </c:pt>
                <c:pt idx="41">
                  <c:v>105942.2571428576</c:v>
                </c:pt>
                <c:pt idx="42">
                  <c:v>109663.91428571469</c:v>
                </c:pt>
                <c:pt idx="43">
                  <c:v>113385.5714285718</c:v>
                </c:pt>
                <c:pt idx="44">
                  <c:v>117107.2285714289</c:v>
                </c:pt>
                <c:pt idx="45">
                  <c:v>120828.88571428601</c:v>
                </c:pt>
                <c:pt idx="46">
                  <c:v>124550.5428571431</c:v>
                </c:pt>
                <c:pt idx="47">
                  <c:v>128272.2000000002</c:v>
                </c:pt>
                <c:pt idx="48">
                  <c:v>131993.85714285731</c:v>
                </c:pt>
                <c:pt idx="49">
                  <c:v>135715.51428571439</c:v>
                </c:pt>
                <c:pt idx="50">
                  <c:v>139437.17142857151</c:v>
                </c:pt>
              </c:numCache>
            </c:numRef>
          </c:val>
          <c:extLst>
            <c:ext xmlns:c16="http://schemas.microsoft.com/office/drawing/2014/chart" uri="{C3380CC4-5D6E-409C-BE32-E72D297353CC}">
              <c16:uniqueId val="{00000005-F46F-6A46-A7BE-3B8B7081EA53}"/>
            </c:ext>
          </c:extLst>
        </c:ser>
        <c:ser>
          <c:idx val="6"/>
          <c:order val="6"/>
          <c:tx>
            <c:strRef>
              <c:f>'Crop Data'!$A$9</c:f>
              <c:strCache>
                <c:ptCount val="1"/>
                <c:pt idx="0">
                  <c:v>Soja</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Data'!$C$9:$BA$9</c:f>
              <c:numCache>
                <c:formatCode>_(* #,##0_);_(* \(#,##0\);_(* "-"??_);_(@_)</c:formatCode>
                <c:ptCount val="51"/>
                <c:pt idx="0">
                  <c:v>1190110</c:v>
                </c:pt>
                <c:pt idx="1">
                  <c:v>1355680</c:v>
                </c:pt>
                <c:pt idx="2">
                  <c:v>1560520</c:v>
                </c:pt>
                <c:pt idx="3">
                  <c:v>1708938</c:v>
                </c:pt>
                <c:pt idx="4">
                  <c:v>1854230</c:v>
                </c:pt>
                <c:pt idx="5">
                  <c:v>1703660</c:v>
                </c:pt>
                <c:pt idx="6">
                  <c:v>1648100</c:v>
                </c:pt>
                <c:pt idx="7">
                  <c:v>1243833</c:v>
                </c:pt>
                <c:pt idx="8">
                  <c:v>1446108</c:v>
                </c:pt>
                <c:pt idx="9">
                  <c:v>1327105</c:v>
                </c:pt>
                <c:pt idx="10">
                  <c:v>1412934</c:v>
                </c:pt>
                <c:pt idx="11">
                  <c:v>1271437</c:v>
                </c:pt>
                <c:pt idx="12">
                  <c:v>1566956</c:v>
                </c:pt>
                <c:pt idx="13">
                  <c:v>1844951</c:v>
                </c:pt>
                <c:pt idx="14">
                  <c:v>1709229</c:v>
                </c:pt>
                <c:pt idx="15">
                  <c:v>2406262</c:v>
                </c:pt>
                <c:pt idx="16">
                  <c:v>2792796</c:v>
                </c:pt>
                <c:pt idx="17">
                  <c:v>3291823</c:v>
                </c:pt>
                <c:pt idx="18">
                  <c:v>3410297</c:v>
                </c:pt>
                <c:pt idx="19">
                  <c:v>2669024.0526315998</c:v>
                </c:pt>
                <c:pt idx="20">
                  <c:v>2753058.1999999899</c:v>
                </c:pt>
                <c:pt idx="21">
                  <c:v>2837092.3473684201</c:v>
                </c:pt>
                <c:pt idx="22">
                  <c:v>2921126.4947368498</c:v>
                </c:pt>
                <c:pt idx="23">
                  <c:v>3005160.6421052502</c:v>
                </c:pt>
                <c:pt idx="24">
                  <c:v>3089194.7894736798</c:v>
                </c:pt>
                <c:pt idx="25">
                  <c:v>3173228.93684211</c:v>
                </c:pt>
                <c:pt idx="26">
                  <c:v>3257263.0842105201</c:v>
                </c:pt>
                <c:pt idx="27">
                  <c:v>3341297.2315789498</c:v>
                </c:pt>
                <c:pt idx="28">
                  <c:v>3425331.37894738</c:v>
                </c:pt>
                <c:pt idx="29">
                  <c:v>3509365.5263157799</c:v>
                </c:pt>
                <c:pt idx="30">
                  <c:v>3593399.6736842101</c:v>
                </c:pt>
                <c:pt idx="31">
                  <c:v>3677433.8210526402</c:v>
                </c:pt>
                <c:pt idx="32">
                  <c:v>3761467.9684210401</c:v>
                </c:pt>
                <c:pt idx="33">
                  <c:v>3845502.1157894698</c:v>
                </c:pt>
                <c:pt idx="34">
                  <c:v>3929536.2631579</c:v>
                </c:pt>
                <c:pt idx="35">
                  <c:v>4013570.4105263101</c:v>
                </c:pt>
                <c:pt idx="36">
                  <c:v>4097604.5578947398</c:v>
                </c:pt>
                <c:pt idx="37">
                  <c:v>4181638.7052631699</c:v>
                </c:pt>
                <c:pt idx="38">
                  <c:v>4265672.8526315698</c:v>
                </c:pt>
                <c:pt idx="39">
                  <c:v>4349707</c:v>
                </c:pt>
                <c:pt idx="40">
                  <c:v>4433741.1473684302</c:v>
                </c:pt>
                <c:pt idx="41">
                  <c:v>4517775.2947368296</c:v>
                </c:pt>
                <c:pt idx="42">
                  <c:v>4601809.4421052597</c:v>
                </c:pt>
                <c:pt idx="43">
                  <c:v>4685843.5894737002</c:v>
                </c:pt>
                <c:pt idx="44">
                  <c:v>4769877.7368420996</c:v>
                </c:pt>
                <c:pt idx="45">
                  <c:v>4853911.8842105297</c:v>
                </c:pt>
                <c:pt idx="46">
                  <c:v>4937946.0315789599</c:v>
                </c:pt>
                <c:pt idx="47">
                  <c:v>5021980.1789473603</c:v>
                </c:pt>
                <c:pt idx="48">
                  <c:v>5106014.3263157904</c:v>
                </c:pt>
                <c:pt idx="49">
                  <c:v>5190048.4736842196</c:v>
                </c:pt>
                <c:pt idx="50">
                  <c:v>5274082.62105262</c:v>
                </c:pt>
              </c:numCache>
            </c:numRef>
          </c:val>
          <c:extLst>
            <c:ext xmlns:c16="http://schemas.microsoft.com/office/drawing/2014/chart" uri="{C3380CC4-5D6E-409C-BE32-E72D297353CC}">
              <c16:uniqueId val="{00000006-F46F-6A46-A7BE-3B8B7081EA53}"/>
            </c:ext>
          </c:extLst>
        </c:ser>
        <c:ser>
          <c:idx val="7"/>
          <c:order val="7"/>
          <c:tx>
            <c:strRef>
              <c:f>'Crop Data'!$A$10</c:f>
              <c:strCache>
                <c:ptCount val="1"/>
                <c:pt idx="0">
                  <c:v>Outras leguminosas</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Data'!$C$10:$BA$10</c:f>
              <c:numCache>
                <c:formatCode>_(* #,##0_);_(* \(#,##0\);_(* "-"??_);_(@_)</c:formatCode>
                <c:ptCount val="51"/>
                <c:pt idx="0">
                  <c:v>238434</c:v>
                </c:pt>
                <c:pt idx="1">
                  <c:v>320892</c:v>
                </c:pt>
                <c:pt idx="2">
                  <c:v>301820</c:v>
                </c:pt>
                <c:pt idx="3">
                  <c:v>303190</c:v>
                </c:pt>
                <c:pt idx="4">
                  <c:v>282330</c:v>
                </c:pt>
                <c:pt idx="5">
                  <c:v>246732</c:v>
                </c:pt>
                <c:pt idx="6">
                  <c:v>296270</c:v>
                </c:pt>
                <c:pt idx="7">
                  <c:v>247840</c:v>
                </c:pt>
                <c:pt idx="8">
                  <c:v>283954</c:v>
                </c:pt>
                <c:pt idx="9">
                  <c:v>292706</c:v>
                </c:pt>
                <c:pt idx="10">
                  <c:v>235481</c:v>
                </c:pt>
                <c:pt idx="11">
                  <c:v>216842</c:v>
                </c:pt>
                <c:pt idx="12">
                  <c:v>206751</c:v>
                </c:pt>
                <c:pt idx="13">
                  <c:v>216484</c:v>
                </c:pt>
                <c:pt idx="14">
                  <c:v>194914</c:v>
                </c:pt>
                <c:pt idx="15">
                  <c:v>236011</c:v>
                </c:pt>
                <c:pt idx="16">
                  <c:v>308829</c:v>
                </c:pt>
                <c:pt idx="17">
                  <c:v>265575</c:v>
                </c:pt>
                <c:pt idx="18">
                  <c:v>242840</c:v>
                </c:pt>
                <c:pt idx="19">
                  <c:v>285766.93333332997</c:v>
                </c:pt>
                <c:pt idx="20">
                  <c:v>297669.24761904398</c:v>
                </c:pt>
                <c:pt idx="21">
                  <c:v>309571.5619047581</c:v>
                </c:pt>
                <c:pt idx="22">
                  <c:v>321473.87619047239</c:v>
                </c:pt>
                <c:pt idx="23">
                  <c:v>333376.19047618657</c:v>
                </c:pt>
                <c:pt idx="24">
                  <c:v>345278.50476190081</c:v>
                </c:pt>
                <c:pt idx="25">
                  <c:v>357180.81904761499</c:v>
                </c:pt>
                <c:pt idx="26">
                  <c:v>369083.13333332899</c:v>
                </c:pt>
                <c:pt idx="27">
                  <c:v>380985.44761904329</c:v>
                </c:pt>
                <c:pt idx="28">
                  <c:v>392887.76190475753</c:v>
                </c:pt>
                <c:pt idx="29">
                  <c:v>404790.07619047159</c:v>
                </c:pt>
                <c:pt idx="30">
                  <c:v>416692.39047618583</c:v>
                </c:pt>
                <c:pt idx="31">
                  <c:v>428594.70476190001</c:v>
                </c:pt>
                <c:pt idx="32">
                  <c:v>440497.01904761803</c:v>
                </c:pt>
                <c:pt idx="33">
                  <c:v>452399.33333333209</c:v>
                </c:pt>
                <c:pt idx="34">
                  <c:v>464301.64761904633</c:v>
                </c:pt>
                <c:pt idx="35">
                  <c:v>476203.96190476051</c:v>
                </c:pt>
                <c:pt idx="36">
                  <c:v>488106.27619047457</c:v>
                </c:pt>
                <c:pt idx="37">
                  <c:v>500008.59047618881</c:v>
                </c:pt>
                <c:pt idx="38">
                  <c:v>511910.90476190299</c:v>
                </c:pt>
                <c:pt idx="39">
                  <c:v>523813.21904761711</c:v>
                </c:pt>
                <c:pt idx="40">
                  <c:v>535715.53333333135</c:v>
                </c:pt>
                <c:pt idx="41">
                  <c:v>547617.84761904553</c:v>
                </c:pt>
                <c:pt idx="42">
                  <c:v>559520.16190475971</c:v>
                </c:pt>
                <c:pt idx="43">
                  <c:v>571422.47619047388</c:v>
                </c:pt>
                <c:pt idx="44">
                  <c:v>583324.79047618806</c:v>
                </c:pt>
                <c:pt idx="45">
                  <c:v>595227.10476190213</c:v>
                </c:pt>
                <c:pt idx="46">
                  <c:v>607129.41904761642</c:v>
                </c:pt>
                <c:pt idx="47">
                  <c:v>619031.7333333306</c:v>
                </c:pt>
                <c:pt idx="48">
                  <c:v>630934.04761904478</c:v>
                </c:pt>
                <c:pt idx="49">
                  <c:v>642836.36190475896</c:v>
                </c:pt>
                <c:pt idx="50">
                  <c:v>654738.67619047302</c:v>
                </c:pt>
              </c:numCache>
            </c:numRef>
          </c:val>
          <c:extLst>
            <c:ext xmlns:c16="http://schemas.microsoft.com/office/drawing/2014/chart" uri="{C3380CC4-5D6E-409C-BE32-E72D297353CC}">
              <c16:uniqueId val="{00000007-F46F-6A46-A7BE-3B8B7081EA53}"/>
            </c:ext>
          </c:extLst>
        </c:ser>
        <c:ser>
          <c:idx val="9"/>
          <c:order val="8"/>
          <c:tx>
            <c:strRef>
              <c:f>'Crop Data'!$A$12</c:f>
              <c:strCache>
                <c:ptCount val="1"/>
                <c:pt idx="0">
                  <c:v>Amendoim</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Data'!$C$12:$BA$12</c:f>
              <c:numCache>
                <c:formatCode>_(* #,##0_);_(* \(#,##0\);_(* "-"??_);_(@_)</c:formatCode>
                <c:ptCount val="51"/>
                <c:pt idx="0">
                  <c:v>159700</c:v>
                </c:pt>
                <c:pt idx="1">
                  <c:v>164500</c:v>
                </c:pt>
                <c:pt idx="2">
                  <c:v>157400</c:v>
                </c:pt>
                <c:pt idx="3">
                  <c:v>148270</c:v>
                </c:pt>
                <c:pt idx="4">
                  <c:v>178100</c:v>
                </c:pt>
                <c:pt idx="5">
                  <c:v>226100</c:v>
                </c:pt>
                <c:pt idx="6">
                  <c:v>205050</c:v>
                </c:pt>
                <c:pt idx="7">
                  <c:v>211551</c:v>
                </c:pt>
                <c:pt idx="8">
                  <c:v>238437</c:v>
                </c:pt>
                <c:pt idx="9">
                  <c:v>184257</c:v>
                </c:pt>
                <c:pt idx="10">
                  <c:v>202272</c:v>
                </c:pt>
                <c:pt idx="11">
                  <c:v>258566</c:v>
                </c:pt>
                <c:pt idx="12">
                  <c:v>291669</c:v>
                </c:pt>
                <c:pt idx="13">
                  <c:v>349775</c:v>
                </c:pt>
                <c:pt idx="14">
                  <c:v>366216</c:v>
                </c:pt>
                <c:pt idx="15">
                  <c:v>457903</c:v>
                </c:pt>
                <c:pt idx="16">
                  <c:v>525993</c:v>
                </c:pt>
                <c:pt idx="17">
                  <c:v>504582</c:v>
                </c:pt>
                <c:pt idx="18">
                  <c:v>520183</c:v>
                </c:pt>
                <c:pt idx="19">
                  <c:v>587631.46666666865</c:v>
                </c:pt>
                <c:pt idx="20">
                  <c:v>625780.83809523296</c:v>
                </c:pt>
                <c:pt idx="21">
                  <c:v>663930.20952381205</c:v>
                </c:pt>
                <c:pt idx="22">
                  <c:v>702079.58095237613</c:v>
                </c:pt>
                <c:pt idx="23">
                  <c:v>740228.95238095522</c:v>
                </c:pt>
                <c:pt idx="24">
                  <c:v>778378.32380951941</c:v>
                </c:pt>
                <c:pt idx="25">
                  <c:v>816527.69523809839</c:v>
                </c:pt>
                <c:pt idx="26">
                  <c:v>854677.06666666258</c:v>
                </c:pt>
                <c:pt idx="27">
                  <c:v>892826.43809524202</c:v>
                </c:pt>
                <c:pt idx="28">
                  <c:v>930975.80952380598</c:v>
                </c:pt>
                <c:pt idx="29">
                  <c:v>969125.18095238507</c:v>
                </c:pt>
                <c:pt idx="30">
                  <c:v>1007274.55238095</c:v>
                </c:pt>
                <c:pt idx="31">
                  <c:v>1045423.92380953</c:v>
                </c:pt>
                <c:pt idx="32">
                  <c:v>1083573.29523809</c:v>
                </c:pt>
                <c:pt idx="33">
                  <c:v>1121722.66666667</c:v>
                </c:pt>
                <c:pt idx="34">
                  <c:v>1159872.03809524</c:v>
                </c:pt>
                <c:pt idx="35">
                  <c:v>1198021.40952381</c:v>
                </c:pt>
                <c:pt idx="36">
                  <c:v>1236170.78095238</c:v>
                </c:pt>
                <c:pt idx="37">
                  <c:v>1274320.1523809601</c:v>
                </c:pt>
                <c:pt idx="38">
                  <c:v>1312469.5238095201</c:v>
                </c:pt>
                <c:pt idx="39">
                  <c:v>1350618.8952381001</c:v>
                </c:pt>
                <c:pt idx="40">
                  <c:v>1388768.2666666701</c:v>
                </c:pt>
                <c:pt idx="41">
                  <c:v>1426917.6380952401</c:v>
                </c:pt>
                <c:pt idx="42">
                  <c:v>1465067.0095238099</c:v>
                </c:pt>
                <c:pt idx="43">
                  <c:v>1503216.3809523899</c:v>
                </c:pt>
                <c:pt idx="44">
                  <c:v>1541365.7523809499</c:v>
                </c:pt>
                <c:pt idx="45">
                  <c:v>1579515.1238095299</c:v>
                </c:pt>
                <c:pt idx="46">
                  <c:v>1617664.4952380999</c:v>
                </c:pt>
                <c:pt idx="47">
                  <c:v>1655813.86666667</c:v>
                </c:pt>
                <c:pt idx="48">
                  <c:v>1693963.23809524</c:v>
                </c:pt>
                <c:pt idx="49">
                  <c:v>1732112.6095238</c:v>
                </c:pt>
                <c:pt idx="50">
                  <c:v>1770261.98095238</c:v>
                </c:pt>
              </c:numCache>
            </c:numRef>
          </c:val>
          <c:extLst>
            <c:ext xmlns:c16="http://schemas.microsoft.com/office/drawing/2014/chart" uri="{C3380CC4-5D6E-409C-BE32-E72D297353CC}">
              <c16:uniqueId val="{00000008-F46F-6A46-A7BE-3B8B7081EA53}"/>
            </c:ext>
          </c:extLst>
        </c:ser>
        <c:ser>
          <c:idx val="11"/>
          <c:order val="9"/>
          <c:tx>
            <c:strRef>
              <c:f>'Crop Data'!$A$14</c:f>
              <c:strCache>
                <c:ptCount val="1"/>
                <c:pt idx="0">
                  <c:v>Algodão herbáceo</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Data'!$C$14:$BA$14</c:f>
              <c:numCache>
                <c:formatCode>_(* #,##0_);_(* \(#,##0\);_(* "-"??_);_(@_)</c:formatCode>
                <c:ptCount val="51"/>
                <c:pt idx="0">
                  <c:v>148230</c:v>
                </c:pt>
                <c:pt idx="1">
                  <c:v>166219</c:v>
                </c:pt>
                <c:pt idx="2">
                  <c:v>154200</c:v>
                </c:pt>
                <c:pt idx="3">
                  <c:v>167000</c:v>
                </c:pt>
                <c:pt idx="4">
                  <c:v>224700</c:v>
                </c:pt>
                <c:pt idx="5">
                  <c:v>231330</c:v>
                </c:pt>
                <c:pt idx="6">
                  <c:v>144370</c:v>
                </c:pt>
                <c:pt idx="7">
                  <c:v>118101</c:v>
                </c:pt>
                <c:pt idx="8">
                  <c:v>55573</c:v>
                </c:pt>
                <c:pt idx="9">
                  <c:v>37278</c:v>
                </c:pt>
                <c:pt idx="10">
                  <c:v>29658</c:v>
                </c:pt>
                <c:pt idx="11">
                  <c:v>39865</c:v>
                </c:pt>
                <c:pt idx="12">
                  <c:v>55853</c:v>
                </c:pt>
                <c:pt idx="13">
                  <c:v>48345</c:v>
                </c:pt>
                <c:pt idx="14">
                  <c:v>40738</c:v>
                </c:pt>
                <c:pt idx="15">
                  <c:v>14268</c:v>
                </c:pt>
                <c:pt idx="16">
                  <c:v>15246</c:v>
                </c:pt>
                <c:pt idx="17">
                  <c:v>13985</c:v>
                </c:pt>
                <c:pt idx="18">
                  <c:v>21302</c:v>
                </c:pt>
                <c:pt idx="19">
                  <c:v>4197.7333333343258</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9-F46F-6A46-A7BE-3B8B7081EA53}"/>
            </c:ext>
          </c:extLst>
        </c:ser>
        <c:ser>
          <c:idx val="13"/>
          <c:order val="10"/>
          <c:tx>
            <c:strRef>
              <c:f>'Crop Data'!$A$24</c:f>
              <c:strCache>
                <c:ptCount val="1"/>
                <c:pt idx="0">
                  <c:v>Cana-de-açúcar (100 toneladas)</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Data'!$C$24:$BA$24</c:f>
              <c:numCache>
                <c:formatCode>_(* #,##0_);_(* \(#,##0\);_(* "-"??_);_(@_)</c:formatCode>
                <c:ptCount val="51"/>
                <c:pt idx="0">
                  <c:v>1890400</c:v>
                </c:pt>
                <c:pt idx="1">
                  <c:v>1989321.27</c:v>
                </c:pt>
                <c:pt idx="2">
                  <c:v>2127073.67</c:v>
                </c:pt>
                <c:pt idx="3">
                  <c:v>2279808.6</c:v>
                </c:pt>
                <c:pt idx="4">
                  <c:v>2395278.9</c:v>
                </c:pt>
                <c:pt idx="5">
                  <c:v>2548097.56</c:v>
                </c:pt>
                <c:pt idx="6">
                  <c:v>2892993.76</c:v>
                </c:pt>
                <c:pt idx="7">
                  <c:v>3290955.78</c:v>
                </c:pt>
                <c:pt idx="8">
                  <c:v>3860612.74</c:v>
                </c:pt>
                <c:pt idx="9">
                  <c:v>4084510.88</c:v>
                </c:pt>
                <c:pt idx="10">
                  <c:v>4265720.99</c:v>
                </c:pt>
                <c:pt idx="11">
                  <c:v>4273648.54</c:v>
                </c:pt>
                <c:pt idx="12">
                  <c:v>4061528.15</c:v>
                </c:pt>
                <c:pt idx="13">
                  <c:v>4340797.3499999996</c:v>
                </c:pt>
                <c:pt idx="14">
                  <c:v>4013321</c:v>
                </c:pt>
                <c:pt idx="15">
                  <c:v>4234195.1100000003</c:v>
                </c:pt>
                <c:pt idx="16">
                  <c:v>4422823.29</c:v>
                </c:pt>
                <c:pt idx="17">
                  <c:v>4504245.7</c:v>
                </c:pt>
                <c:pt idx="18">
                  <c:v>4330597.8499999996</c:v>
                </c:pt>
                <c:pt idx="19">
                  <c:v>4981548.0411745002</c:v>
                </c:pt>
                <c:pt idx="20">
                  <c:v>5045425.90488079</c:v>
                </c:pt>
                <c:pt idx="21">
                  <c:v>5108291.3834295198</c:v>
                </c:pt>
                <c:pt idx="22">
                  <c:v>5170144.4768206896</c:v>
                </c:pt>
                <c:pt idx="23">
                  <c:v>5230985.1850542799</c:v>
                </c:pt>
                <c:pt idx="24">
                  <c:v>5290813.5081303297</c:v>
                </c:pt>
                <c:pt idx="25">
                  <c:v>5349629.4460488297</c:v>
                </c:pt>
                <c:pt idx="26">
                  <c:v>5407432.9988097697</c:v>
                </c:pt>
                <c:pt idx="27">
                  <c:v>5464224.1664131498</c:v>
                </c:pt>
                <c:pt idx="28">
                  <c:v>5520002.9488589698</c:v>
                </c:pt>
                <c:pt idx="29">
                  <c:v>5574769.3461472401</c:v>
                </c:pt>
                <c:pt idx="30">
                  <c:v>5628523.3582779402</c:v>
                </c:pt>
                <c:pt idx="31">
                  <c:v>5681264.9852510998</c:v>
                </c:pt>
                <c:pt idx="32">
                  <c:v>5732994.2270666799</c:v>
                </c:pt>
                <c:pt idx="33">
                  <c:v>5783711.0837246999</c:v>
                </c:pt>
                <c:pt idx="34">
                  <c:v>5833415.55522516</c:v>
                </c:pt>
                <c:pt idx="35">
                  <c:v>5882107.6415680796</c:v>
                </c:pt>
                <c:pt idx="36">
                  <c:v>5929787.3427534401</c:v>
                </c:pt>
                <c:pt idx="37">
                  <c:v>5976454.6587812304</c:v>
                </c:pt>
                <c:pt idx="38">
                  <c:v>6022109.5896514803</c:v>
                </c:pt>
                <c:pt idx="39">
                  <c:v>6066752.1353641599</c:v>
                </c:pt>
                <c:pt idx="40">
                  <c:v>6110382.2959192898</c:v>
                </c:pt>
                <c:pt idx="41">
                  <c:v>6153000.0713168504</c:v>
                </c:pt>
                <c:pt idx="42">
                  <c:v>6194605.4615568602</c:v>
                </c:pt>
                <c:pt idx="43">
                  <c:v>6235198.4666392896</c:v>
                </c:pt>
                <c:pt idx="44">
                  <c:v>6274779.0865641804</c:v>
                </c:pt>
                <c:pt idx="45">
                  <c:v>6313347.3213315196</c:v>
                </c:pt>
                <c:pt idx="46">
                  <c:v>6350903.1709412904</c:v>
                </c:pt>
                <c:pt idx="47">
                  <c:v>6387446.6353935096</c:v>
                </c:pt>
                <c:pt idx="48">
                  <c:v>6422977.7146881698</c:v>
                </c:pt>
                <c:pt idx="49">
                  <c:v>6457496.4088252801</c:v>
                </c:pt>
                <c:pt idx="50">
                  <c:v>6491002.7178048398</c:v>
                </c:pt>
              </c:numCache>
            </c:numRef>
          </c:val>
          <c:extLst>
            <c:ext xmlns:c16="http://schemas.microsoft.com/office/drawing/2014/chart" uri="{C3380CC4-5D6E-409C-BE32-E72D297353CC}">
              <c16:uniqueId val="{0000000A-F46F-6A46-A7BE-3B8B7081EA53}"/>
            </c:ext>
          </c:extLst>
        </c:ser>
        <c:ser>
          <c:idx val="15"/>
          <c:order val="11"/>
          <c:tx>
            <c:strRef>
              <c:f>'Crop Data'!$A$18</c:f>
              <c:strCache>
                <c:ptCount val="1"/>
                <c:pt idx="0">
                  <c:v>Tubérculos</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Data'!$C$18:$BA$18</c:f>
              <c:numCache>
                <c:formatCode>_(* #,##0_);_(* \(#,##0\);_(* "-"??_);_(@_)</c:formatCode>
                <c:ptCount val="51"/>
                <c:pt idx="0">
                  <c:v>679434</c:v>
                </c:pt>
                <c:pt idx="1">
                  <c:v>798228</c:v>
                </c:pt>
                <c:pt idx="2">
                  <c:v>778792</c:v>
                </c:pt>
                <c:pt idx="3">
                  <c:v>840944</c:v>
                </c:pt>
                <c:pt idx="4">
                  <c:v>832252</c:v>
                </c:pt>
                <c:pt idx="5">
                  <c:v>880192</c:v>
                </c:pt>
                <c:pt idx="6">
                  <c:v>771332</c:v>
                </c:pt>
                <c:pt idx="7">
                  <c:v>967038</c:v>
                </c:pt>
                <c:pt idx="8">
                  <c:v>811424</c:v>
                </c:pt>
                <c:pt idx="9">
                  <c:v>727774</c:v>
                </c:pt>
                <c:pt idx="10">
                  <c:v>629191</c:v>
                </c:pt>
                <c:pt idx="11">
                  <c:v>730845</c:v>
                </c:pt>
                <c:pt idx="12">
                  <c:v>777120</c:v>
                </c:pt>
                <c:pt idx="13">
                  <c:v>722894</c:v>
                </c:pt>
                <c:pt idx="14">
                  <c:v>762714</c:v>
                </c:pt>
                <c:pt idx="15">
                  <c:v>843750</c:v>
                </c:pt>
                <c:pt idx="16">
                  <c:v>816764</c:v>
                </c:pt>
                <c:pt idx="17">
                  <c:v>884291</c:v>
                </c:pt>
                <c:pt idx="18">
                  <c:v>838591</c:v>
                </c:pt>
                <c:pt idx="19">
                  <c:v>903123.66666666407</c:v>
                </c:pt>
                <c:pt idx="20">
                  <c:v>929301.66666666407</c:v>
                </c:pt>
                <c:pt idx="21">
                  <c:v>955479.66666666407</c:v>
                </c:pt>
                <c:pt idx="22">
                  <c:v>981657.66666666407</c:v>
                </c:pt>
                <c:pt idx="23">
                  <c:v>1007835.66666666</c:v>
                </c:pt>
                <c:pt idx="24">
                  <c:v>1034013.66666666</c:v>
                </c:pt>
                <c:pt idx="25">
                  <c:v>1060191.66666666</c:v>
                </c:pt>
                <c:pt idx="26">
                  <c:v>1086369.66666666</c:v>
                </c:pt>
                <c:pt idx="27">
                  <c:v>1112547.66666666</c:v>
                </c:pt>
                <c:pt idx="28">
                  <c:v>1138725.66666666</c:v>
                </c:pt>
                <c:pt idx="29">
                  <c:v>1164903.66666666</c:v>
                </c:pt>
                <c:pt idx="30">
                  <c:v>1191081.66666666</c:v>
                </c:pt>
                <c:pt idx="31">
                  <c:v>1217259.66666666</c:v>
                </c:pt>
                <c:pt idx="32">
                  <c:v>1243437.66666666</c:v>
                </c:pt>
                <c:pt idx="33">
                  <c:v>1269615.66666666</c:v>
                </c:pt>
                <c:pt idx="34">
                  <c:v>1295793.66666666</c:v>
                </c:pt>
                <c:pt idx="35">
                  <c:v>1321971.66666666</c:v>
                </c:pt>
                <c:pt idx="36">
                  <c:v>1348149.66666666</c:v>
                </c:pt>
                <c:pt idx="37">
                  <c:v>1374327.66666666</c:v>
                </c:pt>
                <c:pt idx="38">
                  <c:v>1400505.66666666</c:v>
                </c:pt>
                <c:pt idx="39">
                  <c:v>1426683.66666666</c:v>
                </c:pt>
                <c:pt idx="40">
                  <c:v>1452861.66666666</c:v>
                </c:pt>
                <c:pt idx="41">
                  <c:v>1479039.66666666</c:v>
                </c:pt>
                <c:pt idx="42">
                  <c:v>1505217.66666666</c:v>
                </c:pt>
                <c:pt idx="43">
                  <c:v>1531395.66666666</c:v>
                </c:pt>
                <c:pt idx="44">
                  <c:v>1557573.66666666</c:v>
                </c:pt>
                <c:pt idx="45">
                  <c:v>1583751.66666666</c:v>
                </c:pt>
                <c:pt idx="46">
                  <c:v>1609929.66666666</c:v>
                </c:pt>
                <c:pt idx="47">
                  <c:v>1636107.66666666</c:v>
                </c:pt>
                <c:pt idx="48">
                  <c:v>1662285.66666666</c:v>
                </c:pt>
                <c:pt idx="49">
                  <c:v>1688463.66666666</c:v>
                </c:pt>
                <c:pt idx="50">
                  <c:v>1714641.66666666</c:v>
                </c:pt>
              </c:numCache>
            </c:numRef>
          </c:val>
          <c:extLst>
            <c:ext xmlns:c16="http://schemas.microsoft.com/office/drawing/2014/chart" uri="{C3380CC4-5D6E-409C-BE32-E72D297353CC}">
              <c16:uniqueId val="{0000000B-F46F-6A46-A7BE-3B8B7081EA53}"/>
            </c:ext>
          </c:extLst>
        </c:ser>
        <c:ser>
          <c:idx val="17"/>
          <c:order val="12"/>
          <c:tx>
            <c:strRef>
              <c:f>'Crop Data'!$A$20</c:f>
              <c:strCache>
                <c:ptCount val="1"/>
                <c:pt idx="0">
                  <c:v>Mandioca</c:v>
                </c:pt>
              </c:strCache>
            </c:strRef>
          </c:tx>
          <c:cat>
            <c:numRef>
              <c:f>'Crop Data'!$C$3:$BA$3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'Crop Data'!$C$20:$BA$20</c:f>
              <c:numCache>
                <c:formatCode>_(* #,##0_);_(* \(#,##0\);_(* "-"??_);_(@_)</c:formatCode>
                <c:ptCount val="51"/>
                <c:pt idx="0">
                  <c:v>769132</c:v>
                </c:pt>
                <c:pt idx="1">
                  <c:v>1043700</c:v>
                </c:pt>
                <c:pt idx="2">
                  <c:v>805435</c:v>
                </c:pt>
                <c:pt idx="3">
                  <c:v>864230</c:v>
                </c:pt>
                <c:pt idx="4">
                  <c:v>1086400</c:v>
                </c:pt>
                <c:pt idx="5">
                  <c:v>1144880</c:v>
                </c:pt>
                <c:pt idx="6">
                  <c:v>1105850</c:v>
                </c:pt>
                <c:pt idx="7">
                  <c:v>1026732</c:v>
                </c:pt>
                <c:pt idx="8">
                  <c:v>1038400</c:v>
                </c:pt>
                <c:pt idx="9">
                  <c:v>982070</c:v>
                </c:pt>
                <c:pt idx="10">
                  <c:v>1169080</c:v>
                </c:pt>
                <c:pt idx="11">
                  <c:v>1321297</c:v>
                </c:pt>
                <c:pt idx="12">
                  <c:v>1354849</c:v>
                </c:pt>
                <c:pt idx="13">
                  <c:v>1323090</c:v>
                </c:pt>
                <c:pt idx="14">
                  <c:v>1316946</c:v>
                </c:pt>
                <c:pt idx="15">
                  <c:v>1171901</c:v>
                </c:pt>
                <c:pt idx="16">
                  <c:v>1158884</c:v>
                </c:pt>
                <c:pt idx="17">
                  <c:v>1068859</c:v>
                </c:pt>
                <c:pt idx="18">
                  <c:v>1178322</c:v>
                </c:pt>
                <c:pt idx="19">
                  <c:v>1054888.5333333299</c:v>
                </c:pt>
                <c:pt idx="20">
                  <c:v>1012570.87619048</c:v>
                </c:pt>
                <c:pt idx="21">
                  <c:v>970253.21904762089</c:v>
                </c:pt>
                <c:pt idx="22">
                  <c:v>927935.56190475833</c:v>
                </c:pt>
                <c:pt idx="23">
                  <c:v>885617.90476191032</c:v>
                </c:pt>
                <c:pt idx="24">
                  <c:v>843300.24761904776</c:v>
                </c:pt>
                <c:pt idx="25">
                  <c:v>800982.59047618508</c:v>
                </c:pt>
                <c:pt idx="26">
                  <c:v>758664.93333333742</c:v>
                </c:pt>
                <c:pt idx="27">
                  <c:v>716347.2761904744</c:v>
                </c:pt>
                <c:pt idx="28">
                  <c:v>674029.61904762685</c:v>
                </c:pt>
                <c:pt idx="29">
                  <c:v>631711.96190476406</c:v>
                </c:pt>
                <c:pt idx="30">
                  <c:v>589394.3047619015</c:v>
                </c:pt>
                <c:pt idx="31">
                  <c:v>547076.64761905361</c:v>
                </c:pt>
                <c:pt idx="32">
                  <c:v>504758.99047619099</c:v>
                </c:pt>
                <c:pt idx="33">
                  <c:v>462441.33333332831</c:v>
                </c:pt>
                <c:pt idx="34">
                  <c:v>420123.67619048047</c:v>
                </c:pt>
                <c:pt idx="35">
                  <c:v>377806.01904761803</c:v>
                </c:pt>
                <c:pt idx="36">
                  <c:v>335488.36190477008</c:v>
                </c:pt>
                <c:pt idx="37">
                  <c:v>293170.70476190752</c:v>
                </c:pt>
                <c:pt idx="38">
                  <c:v>250853.04761904481</c:v>
                </c:pt>
                <c:pt idx="39">
                  <c:v>208535.390476197</c:v>
                </c:pt>
                <c:pt idx="40">
                  <c:v>166217.7333333343</c:v>
                </c:pt>
                <c:pt idx="41">
                  <c:v>123900.07619047161</c:v>
                </c:pt>
                <c:pt idx="42">
                  <c:v>81582.419047623858</c:v>
                </c:pt>
                <c:pt idx="43">
                  <c:v>39264.761904761181</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C-F46F-6A46-A7BE-3B8B7081EA53}"/>
            </c:ext>
          </c:extLst>
        </c:ser>
        <c:dLbls>
          <c:showLegendKey val="0"/>
          <c:showVal val="0"/>
          <c:showCatName val="0"/>
          <c:showSerName val="0"/>
          <c:showPercent val="0"/>
          <c:showBubbleSize val="0"/>
        </c:dLbls>
        <c:axId val="-2116705864"/>
        <c:axId val="-2146255848"/>
      </c:areaChart>
      <c:catAx>
        <c:axId val="-2116705864"/>
        <c:scaling>
          <c:orientation val="minMax"/>
        </c:scaling>
        <c:delete val="0"/>
        <c:axPos val="b"/>
        <c:numFmt formatCode="General" sourceLinked="1"/>
        <c:majorTickMark val="out"/>
        <c:minorTickMark val="none"/>
        <c:tickLblPos val="nextTo"/>
        <c:crossAx val="-2146255848"/>
        <c:crosses val="autoZero"/>
        <c:auto val="1"/>
        <c:lblAlgn val="ctr"/>
        <c:lblOffset val="100"/>
        <c:tickLblSkip val="5"/>
        <c:noMultiLvlLbl val="0"/>
      </c:catAx>
      <c:valAx>
        <c:axId val="-2146255848"/>
        <c:scaling>
          <c:orientation val="minMax"/>
          <c:max val="30000000"/>
        </c:scaling>
        <c:delete val="0"/>
        <c:axPos val="l"/>
        <c:majorGridlines/>
        <c:title>
          <c:tx>
            <c:rich>
              <a:bodyPr rot="-5400000" vert="horz"/>
              <a:lstStyle/>
              <a:p>
                <a:pPr>
                  <a:defRPr/>
                </a:pPr>
                <a:r>
                  <a:rPr lang="en-US"/>
                  <a:t>milhões de toneladas</a:t>
                </a:r>
              </a:p>
            </c:rich>
          </c:tx>
          <c:overlay val="0"/>
        </c:title>
        <c:numFmt formatCode="#,##0" sourceLinked="0"/>
        <c:majorTickMark val="out"/>
        <c:minorTickMark val="none"/>
        <c:tickLblPos val="nextTo"/>
        <c:crossAx val="-2116705864"/>
        <c:crosses val="autoZero"/>
        <c:crossBetween val="midCat"/>
        <c:dispUnits>
          <c:builtInUnit val="millions"/>
        </c:dispUnits>
      </c:valAx>
    </c:plotArea>
    <c:legend>
      <c:legendPos val="r"/>
      <c:layout>
        <c:manualLayout>
          <c:xMode val="edge"/>
          <c:yMode val="edge"/>
          <c:x val="0.73823517060367505"/>
          <c:y val="7.5317147856517903E-3"/>
          <c:w val="0.25861154855642998"/>
          <c:h val="0.99064653872851804"/>
        </c:manualLayout>
      </c:layout>
      <c:overlay val="0"/>
      <c:txPr>
        <a:bodyPr/>
        <a:lstStyle/>
        <a:p>
          <a:pPr>
            <a:defRPr sz="800"/>
          </a:pPr>
          <a:endParaRPr lang="en-US"/>
        </a:p>
      </c:txPr>
    </c:legend>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MOEmhgGPd9jISAo6h7l+CIAH9A==">AMUW2mXtje10fe0U72bAMUp/LQ4o6Boy0zkxx0YLlr+plnRDgMomziMJ/tNFDhJ+nmxUJ2Hmdks+fZDL+F/Z060ZVmSj7sYBLklCQ2JNSJdknR9jvlmW+5Q=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2021-04-29T18:37:00Z</dcterms:created>
  <dc:creator>Rie YAMASHITA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0x010100061EF40BEFF52C4E8F935A024D802C26</vt:lpwstr>
  </property>
</Properties>
</file>